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84AAF" w:rsidTr="004A3B9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AAF" w:rsidRDefault="0098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ноября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AAF" w:rsidRDefault="0098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114-з</w:t>
            </w:r>
          </w:p>
        </w:tc>
      </w:tr>
    </w:tbl>
    <w:p w:rsidR="00984AAF" w:rsidRDefault="00984A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НАЛОГОВЫХ ЛЬГОТАХ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Смоленской областной Думой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ноября 2011 года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Смоленской области</w:t>
      </w:r>
      <w:proofErr w:type="gramEnd"/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24.05.2012 </w:t>
      </w:r>
      <w:hyperlink r:id="rId4" w:history="1">
        <w:r>
          <w:rPr>
            <w:rFonts w:ascii="Calibri" w:hAnsi="Calibri" w:cs="Calibri"/>
            <w:color w:val="0000FF"/>
          </w:rPr>
          <w:t>N 21-з</w:t>
        </w:r>
      </w:hyperlink>
      <w:r>
        <w:rPr>
          <w:rFonts w:ascii="Calibri" w:hAnsi="Calibri" w:cs="Calibri"/>
        </w:rPr>
        <w:t xml:space="preserve">, от 19.11.2012 </w:t>
      </w:r>
      <w:hyperlink r:id="rId5" w:history="1">
        <w:r>
          <w:rPr>
            <w:rFonts w:ascii="Calibri" w:hAnsi="Calibri" w:cs="Calibri"/>
            <w:color w:val="0000FF"/>
          </w:rPr>
          <w:t>N 89-з</w:t>
        </w:r>
      </w:hyperlink>
      <w:r>
        <w:rPr>
          <w:rFonts w:ascii="Calibri" w:hAnsi="Calibri" w:cs="Calibri"/>
        </w:rPr>
        <w:t>,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30.04.2013 </w:t>
      </w:r>
      <w:hyperlink r:id="rId6" w:history="1">
        <w:r>
          <w:rPr>
            <w:rFonts w:ascii="Calibri" w:hAnsi="Calibri" w:cs="Calibri"/>
            <w:color w:val="0000FF"/>
          </w:rPr>
          <w:t>N 35-з</w:t>
        </w:r>
      </w:hyperlink>
      <w:r>
        <w:rPr>
          <w:rFonts w:ascii="Calibri" w:hAnsi="Calibri" w:cs="Calibri"/>
        </w:rPr>
        <w:t xml:space="preserve">, от 20.06.2013 </w:t>
      </w:r>
      <w:hyperlink r:id="rId7" w:history="1">
        <w:r>
          <w:rPr>
            <w:rFonts w:ascii="Calibri" w:hAnsi="Calibri" w:cs="Calibri"/>
            <w:color w:val="0000FF"/>
          </w:rPr>
          <w:t>N 60-з</w:t>
        </w:r>
      </w:hyperlink>
      <w:r>
        <w:rPr>
          <w:rFonts w:ascii="Calibri" w:hAnsi="Calibri" w:cs="Calibri"/>
        </w:rPr>
        <w:t>,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30.10.2014 </w:t>
      </w:r>
      <w:hyperlink r:id="rId8" w:history="1">
        <w:r>
          <w:rPr>
            <w:rFonts w:ascii="Calibri" w:hAnsi="Calibri" w:cs="Calibri"/>
            <w:color w:val="0000FF"/>
          </w:rPr>
          <w:t>N 132-з</w:t>
        </w:r>
      </w:hyperlink>
      <w:r>
        <w:rPr>
          <w:rFonts w:ascii="Calibri" w:hAnsi="Calibri" w:cs="Calibri"/>
        </w:rPr>
        <w:t xml:space="preserve">, от 26.12.2014 </w:t>
      </w:r>
      <w:hyperlink r:id="rId9" w:history="1">
        <w:r>
          <w:rPr>
            <w:rFonts w:ascii="Calibri" w:hAnsi="Calibri" w:cs="Calibri"/>
            <w:color w:val="0000FF"/>
          </w:rPr>
          <w:t>N 173-з</w:t>
        </w:r>
      </w:hyperlink>
      <w:r>
        <w:rPr>
          <w:rFonts w:ascii="Calibri" w:hAnsi="Calibri" w:cs="Calibri"/>
        </w:rPr>
        <w:t>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24.05.2012 N 21-з)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Льготы по уплате налога на имущество организаций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 уплаты налога на имущество организаций в 2015 - 2017 годах освобождаются: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30.10.2014 N 132-з)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- 3) утратили силу с 1 января 2013 года.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19.11.2012 N 89-з;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 - в отношении пожарных машин (автомобилей);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- в отношении машин скорой помощи и санитарных автомобилей;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организации, осуществляющие деятельность трамвайного и троллейбусного транспорта по регулярным внутригородским и пригородным пассажирским перевозкам;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30.10.2014 N 132-з)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утратил силу с 1 января 2013 года. -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19.11.2012 N 89-з;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 с 1 января 2015 года.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30.10.2014 N 132-з.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предоставляется </w:t>
      </w:r>
      <w:proofErr w:type="gramStart"/>
      <w:r>
        <w:rPr>
          <w:rFonts w:ascii="Calibri" w:hAnsi="Calibri" w:cs="Calibri"/>
        </w:rPr>
        <w:t>при условии использования в течение соответствующего налогового периода по налогу на имущество организаций на безвозмездной основе</w:t>
      </w:r>
      <w:proofErr w:type="gramEnd"/>
      <w:r>
        <w:rPr>
          <w:rFonts w:ascii="Calibri" w:hAnsi="Calibri" w:cs="Calibri"/>
        </w:rPr>
        <w:t xml:space="preserve">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культуры и спорта.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30.10.2014 N 132-з)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2.1 введена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30.04.2013 N 35-з)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Утратила силу с 1 января 2015 года.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30.10.2014 N 132-з.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 уплаты налога на имущество организаций освобождаются: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26.12.2014 N 173-з)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>Статья 2. Льготы по уплате транспортного налога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 уплаты транспортного налога в 2015 - 2017 годах освобождаются: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30.10.2014 N 132-з)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- 3) утратили силу с 1 января 2013 года.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Смоленской области от 19.11.2012 N 89-з;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приемные родители, детские дома семейного типа, созданные в форме воспитательных учреждений;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организации - в отношении машин скорой помощи и санитарных автомобилей;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</w:t>
      </w:r>
      <w:proofErr w:type="gramEnd"/>
      <w:r>
        <w:rPr>
          <w:rFonts w:ascii="Calibri" w:hAnsi="Calibri" w:cs="Calibri"/>
        </w:rPr>
        <w:t xml:space="preserve"> которых являются указанные общественные организации инвалидов;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30.10.2014 N 132-з)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организации - в отношении пожарных машин (автомобилей).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Снизить в 2015 - 2017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транспортного налога, установленной областным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ноября 2002 года N 87-з "О транспортном налоге":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20 процентов - для автомобилей, соответствующих экологическому классу 3;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25 процентов - для автомобилей, соответствующих экологическому классу 4;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30 процентов - для автомобилей, соответствующих экологическому классу 5.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30.10.2014 N 132-з)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ноября 2002 года N 87-з "О транспортном налоге", на 30 процентов.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30.10.2014 N 132-з)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 уплаты транспортного налога освобождаются: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</w:t>
      </w:r>
      <w:r>
        <w:rPr>
          <w:rFonts w:ascii="Calibri" w:hAnsi="Calibri" w:cs="Calibri"/>
        </w:rPr>
        <w:lastRenderedPageBreak/>
        <w:t>Федерации;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26.12.2014 N 173-з)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>Статья 3. Льготы по уплате налога на прибыль организаций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в 2015 - 2017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>
        <w:rPr>
          <w:rFonts w:ascii="Calibri" w:hAnsi="Calibri" w:cs="Calibri"/>
        </w:rPr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Смоленской области от 24.05.2012 </w:t>
      </w:r>
      <w:hyperlink r:id="rId28" w:history="1">
        <w:r>
          <w:rPr>
            <w:rFonts w:ascii="Calibri" w:hAnsi="Calibri" w:cs="Calibri"/>
            <w:color w:val="0000FF"/>
          </w:rPr>
          <w:t>N 21-з</w:t>
        </w:r>
      </w:hyperlink>
      <w:r>
        <w:rPr>
          <w:rFonts w:ascii="Calibri" w:hAnsi="Calibri" w:cs="Calibri"/>
        </w:rPr>
        <w:t xml:space="preserve">, от 30.10.2014 </w:t>
      </w:r>
      <w:hyperlink r:id="rId29" w:history="1">
        <w:r>
          <w:rPr>
            <w:rFonts w:ascii="Calibri" w:hAnsi="Calibri" w:cs="Calibri"/>
            <w:color w:val="0000FF"/>
          </w:rPr>
          <w:t>N 132-з</w:t>
        </w:r>
      </w:hyperlink>
      <w:r>
        <w:rPr>
          <w:rFonts w:ascii="Calibri" w:hAnsi="Calibri" w:cs="Calibri"/>
        </w:rPr>
        <w:t xml:space="preserve">, от 26.12.2014 </w:t>
      </w:r>
      <w:hyperlink r:id="rId30" w:history="1">
        <w:r>
          <w:rPr>
            <w:rFonts w:ascii="Calibri" w:hAnsi="Calibri" w:cs="Calibri"/>
            <w:color w:val="0000FF"/>
          </w:rPr>
          <w:t>N 173-з</w:t>
        </w:r>
      </w:hyperlink>
      <w:r>
        <w:rPr>
          <w:rFonts w:ascii="Calibri" w:hAnsi="Calibri" w:cs="Calibri"/>
        </w:rPr>
        <w:t>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Установить: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2015 и 2016 годах организациям, реализующим на территории Смоленской области инвестиционные проекты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бюджет;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2017 году организациям, завершившим в 2016 году реализацию на территории Смоленской области инвестиционных проектов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введена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26.12.2014 N 173-з)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Статья 4. Вступление в силу настоящего областного закона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С.В.АНТУФЬЕВ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ноября 2011 года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114-з</w:t>
      </w: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4AAF" w:rsidRDefault="00984A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C87" w:rsidRDefault="003F1C87"/>
    <w:sectPr w:rsidR="003F1C87" w:rsidSect="00ED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4AAF"/>
    <w:rsid w:val="00324339"/>
    <w:rsid w:val="003F1C87"/>
    <w:rsid w:val="004A3B9C"/>
    <w:rsid w:val="009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F9C8DA2FF004CCB540B91E50DE588A5E1B735CF3521F4C826AA7B6E2C5833464A5834565DAF72625V9T0I" TargetMode="External"/><Relationship Id="rId13" Type="http://schemas.openxmlformats.org/officeDocument/2006/relationships/hyperlink" Target="consultantplus://offline/ref=8CB6F9C8DA2FF004CCB540B91E50DE588A5E1B735CF3521F4C826AA7B6E2C5833464A5834565DAF72624V9TBI" TargetMode="External"/><Relationship Id="rId18" Type="http://schemas.openxmlformats.org/officeDocument/2006/relationships/hyperlink" Target="consultantplus://offline/ref=8CB6F9C8DA2FF004CCB540B91E50DE588A5E1B735CF3521F4C826AA7B6E2C5833464A5834565DAF72624V9TFI" TargetMode="External"/><Relationship Id="rId26" Type="http://schemas.openxmlformats.org/officeDocument/2006/relationships/hyperlink" Target="consultantplus://offline/ref=8CB6F9C8DA2FF004CCB540B91E50DE588A5E1B735CF3521F4C826AA7B6E2C5833464A5834565DAF72627V9T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B6F9C8DA2FF004CCB540B91E50DE588A5E1B715BF5551F4C826AA7B6E2C5833464A5834565DAF72624V9TBI" TargetMode="External"/><Relationship Id="rId7" Type="http://schemas.openxmlformats.org/officeDocument/2006/relationships/hyperlink" Target="consultantplus://offline/ref=8CB6F9C8DA2FF004CCB540B91E50DE588A5E1B725EF450164C826AA7B6E2C5833464A5834565DAF72625V9T0I" TargetMode="External"/><Relationship Id="rId12" Type="http://schemas.openxmlformats.org/officeDocument/2006/relationships/hyperlink" Target="consultantplus://offline/ref=8CB6F9C8DA2FF004CCB540B91E50DE588A5E1B715BF5551F4C826AA7B6E2C5833464A5834565DAF72624V9T8I" TargetMode="External"/><Relationship Id="rId17" Type="http://schemas.openxmlformats.org/officeDocument/2006/relationships/hyperlink" Target="consultantplus://offline/ref=8CB6F9C8DA2FF004CCB540B91E50DE588A5E1B725CF359104C826AA7B6E2C5833464A5834565DAF72625V9T0I" TargetMode="External"/><Relationship Id="rId25" Type="http://schemas.openxmlformats.org/officeDocument/2006/relationships/hyperlink" Target="consultantplus://offline/ref=8CB6F9C8DA2FF004CCB540B91E50DE588A5E1B7255F7571E4C826AA7B6E2C5V8T3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B6F9C8DA2FF004CCB540B91E50DE588A5E1B735CF3521F4C826AA7B6E2C5833464A5834565DAF72624V9TEI" TargetMode="External"/><Relationship Id="rId20" Type="http://schemas.openxmlformats.org/officeDocument/2006/relationships/hyperlink" Target="consultantplus://offline/ref=8CB6F9C8DA2FF004CCB540B91E50DE588A5E1B735CF3521F4C826AA7B6E2C5833464A5834565DAF72627V9T8I" TargetMode="External"/><Relationship Id="rId29" Type="http://schemas.openxmlformats.org/officeDocument/2006/relationships/hyperlink" Target="consultantplus://offline/ref=8CB6F9C8DA2FF004CCB540B91E50DE588A5E1B735CF3521F4C826AA7B6E2C5833464A5834565DAF72627V9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6F9C8DA2FF004CCB540B91E50DE588A5E1B725CF359104C826AA7B6E2C5833464A5834565DAF72625V9T0I" TargetMode="External"/><Relationship Id="rId11" Type="http://schemas.openxmlformats.org/officeDocument/2006/relationships/hyperlink" Target="consultantplus://offline/ref=8CB6F9C8DA2FF004CCB540B91E50DE588A5E1B735CF3521F4C826AA7B6E2C5833464A5834565DAF72624V9T9I" TargetMode="External"/><Relationship Id="rId24" Type="http://schemas.openxmlformats.org/officeDocument/2006/relationships/hyperlink" Target="consultantplus://offline/ref=8CB6F9C8DA2FF004CCB540B91E50DE588A5E1B735CF3521F4C826AA7B6E2C5833464A5834565DAF72627V9TB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CB6F9C8DA2FF004CCB540B91E50DE588A5E1B715BF5551F4C826AA7B6E2C5833464A5834565DAF72625V9T0I" TargetMode="External"/><Relationship Id="rId15" Type="http://schemas.openxmlformats.org/officeDocument/2006/relationships/hyperlink" Target="consultantplus://offline/ref=8CB6F9C8DA2FF004CCB540B91E50DE588A5E1B735CF3521F4C826AA7B6E2C5833464A5834565DAF72624V9TDI" TargetMode="External"/><Relationship Id="rId23" Type="http://schemas.openxmlformats.org/officeDocument/2006/relationships/hyperlink" Target="consultantplus://offline/ref=8CB6F9C8DA2FF004CCB540B91E50DE588A5E1B7255F7571E4C826AA7B6E2C5V8T3I" TargetMode="External"/><Relationship Id="rId28" Type="http://schemas.openxmlformats.org/officeDocument/2006/relationships/hyperlink" Target="consultantplus://offline/ref=8CB6F9C8DA2FF004CCB540B91E50DE588A5E1B715FF258174C826AA7B6E2C5833464A5834565DAF72627V9T9I" TargetMode="External"/><Relationship Id="rId10" Type="http://schemas.openxmlformats.org/officeDocument/2006/relationships/hyperlink" Target="consultantplus://offline/ref=8CB6F9C8DA2FF004CCB540B91E50DE588A5E1B715FF258174C826AA7B6E2C5833464A5834565DAF72624V9T8I" TargetMode="External"/><Relationship Id="rId19" Type="http://schemas.openxmlformats.org/officeDocument/2006/relationships/hyperlink" Target="consultantplus://offline/ref=8CB6F9C8DA2FF004CCB540B91E50DE588A5E1B735DF1591F4C826AA7B6E2C5833464A5834565DAF72625V9T1I" TargetMode="External"/><Relationship Id="rId31" Type="http://schemas.openxmlformats.org/officeDocument/2006/relationships/hyperlink" Target="consultantplus://offline/ref=8CB6F9C8DA2FF004CCB540B91E50DE588A5E1B735DF1591F4C826AA7B6E2C5833464A5834565DAF72624V9T1I" TargetMode="External"/><Relationship Id="rId4" Type="http://schemas.openxmlformats.org/officeDocument/2006/relationships/hyperlink" Target="consultantplus://offline/ref=8CB6F9C8DA2FF004CCB540B91E50DE588A5E1B715FF258174C826AA7B6E2C5833464A5834565DAF72625V9T0I" TargetMode="External"/><Relationship Id="rId9" Type="http://schemas.openxmlformats.org/officeDocument/2006/relationships/hyperlink" Target="consultantplus://offline/ref=8CB6F9C8DA2FF004CCB540B91E50DE588A5E1B735DF1591F4C826AA7B6E2C5833464A5834565DAF72625V9T0I" TargetMode="External"/><Relationship Id="rId14" Type="http://schemas.openxmlformats.org/officeDocument/2006/relationships/hyperlink" Target="consultantplus://offline/ref=8CB6F9C8DA2FF004CCB540B91E50DE588A5E1B715BF5551F4C826AA7B6E2C5833464A5834565DAF72624V9T8I" TargetMode="External"/><Relationship Id="rId22" Type="http://schemas.openxmlformats.org/officeDocument/2006/relationships/hyperlink" Target="consultantplus://offline/ref=8CB6F9C8DA2FF004CCB540B91E50DE588A5E1B735CF3521F4C826AA7B6E2C5833464A5834565DAF72627V9TAI" TargetMode="External"/><Relationship Id="rId27" Type="http://schemas.openxmlformats.org/officeDocument/2006/relationships/hyperlink" Target="consultantplus://offline/ref=8CB6F9C8DA2FF004CCB540B91E50DE588A5E1B735DF1591F4C826AA7B6E2C5833464A5834565DAF72624V9TBI" TargetMode="External"/><Relationship Id="rId30" Type="http://schemas.openxmlformats.org/officeDocument/2006/relationships/hyperlink" Target="consultantplus://offline/ref=8CB6F9C8DA2FF004CCB540B91E50DE588A5E1B735DF1591F4C826AA7B6E2C5833464A5834565DAF72624V9T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1828</Words>
  <Characters>10426</Characters>
  <Application>Microsoft Office Word</Application>
  <DocSecurity>0</DocSecurity>
  <Lines>86</Lines>
  <Paragraphs>24</Paragraphs>
  <ScaleCrop>false</ScaleCrop>
  <Company>Computer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2015-04-08T08:19:00Z</dcterms:created>
  <dcterms:modified xsi:type="dcterms:W3CDTF">2015-04-08T08:19:00Z</dcterms:modified>
</cp:coreProperties>
</file>