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EE" w:rsidRDefault="007F6FEE" w:rsidP="007F6FEE">
      <w:pPr>
        <w:shd w:val="clear" w:color="auto" w:fill="FFFFFF"/>
        <w:spacing w:after="0" w:line="240" w:lineRule="exact"/>
        <w:ind w:left="105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</w:rPr>
        <w:t>Приложение</w:t>
      </w:r>
    </w:p>
    <w:p w:rsidR="007F6FEE" w:rsidRDefault="007F6FEE" w:rsidP="007F6FEE">
      <w:pPr>
        <w:shd w:val="clear" w:color="auto" w:fill="FFFFFF"/>
        <w:spacing w:before="5" w:after="0" w:line="240" w:lineRule="exact"/>
        <w:ind w:left="109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к </w:t>
      </w:r>
      <w:r>
        <w:rPr>
          <w:rFonts w:ascii="Times New Roman" w:hAnsi="Times New Roman" w:cs="Times New Roman"/>
          <w:spacing w:val="-3"/>
        </w:rPr>
        <w:t>постановлению Администрации</w:t>
      </w:r>
    </w:p>
    <w:p w:rsidR="007F6FEE" w:rsidRDefault="007F6FEE" w:rsidP="007F6FEE">
      <w:pPr>
        <w:shd w:val="clear" w:color="auto" w:fill="FFFFFF"/>
        <w:spacing w:before="5" w:after="0" w:line="240" w:lineRule="exact"/>
        <w:ind w:left="10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муниципального образования</w:t>
      </w:r>
    </w:p>
    <w:p w:rsidR="007F6FEE" w:rsidRDefault="007F6FEE" w:rsidP="007F6FEE">
      <w:pPr>
        <w:shd w:val="clear" w:color="auto" w:fill="FFFFFF"/>
        <w:spacing w:after="0" w:line="240" w:lineRule="exact"/>
        <w:ind w:left="10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"Кардымовский район" </w:t>
      </w:r>
      <w:proofErr w:type="gramStart"/>
      <w:r>
        <w:rPr>
          <w:rFonts w:ascii="Times New Roman" w:hAnsi="Times New Roman" w:cs="Times New Roman"/>
          <w:spacing w:val="-2"/>
        </w:rPr>
        <w:t>Смоленской</w:t>
      </w:r>
      <w:proofErr w:type="gramEnd"/>
    </w:p>
    <w:p w:rsidR="007F6FEE" w:rsidRPr="002E1733" w:rsidRDefault="007F6FEE" w:rsidP="007F6FEE">
      <w:pPr>
        <w:shd w:val="clear" w:color="auto" w:fill="FFFFFF"/>
        <w:spacing w:before="5" w:after="0" w:line="240" w:lineRule="exact"/>
        <w:ind w:left="10982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3"/>
        </w:rPr>
        <w:t xml:space="preserve">области от </w:t>
      </w:r>
      <w:r w:rsidR="002E1733">
        <w:rPr>
          <w:rFonts w:ascii="Times New Roman" w:hAnsi="Times New Roman" w:cs="Times New Roman"/>
          <w:spacing w:val="-3"/>
          <w:lang w:val="en-US"/>
        </w:rPr>
        <w:t xml:space="preserve">27.10.2015 </w:t>
      </w:r>
      <w:r w:rsidR="002E1733">
        <w:rPr>
          <w:rFonts w:ascii="Times New Roman" w:hAnsi="Times New Roman" w:cs="Times New Roman"/>
          <w:spacing w:val="-3"/>
        </w:rPr>
        <w:t>№</w:t>
      </w:r>
      <w:r w:rsidR="002E1733">
        <w:rPr>
          <w:rFonts w:ascii="Times New Roman" w:hAnsi="Times New Roman" w:cs="Times New Roman"/>
          <w:spacing w:val="-3"/>
          <w:lang w:val="en-US"/>
        </w:rPr>
        <w:t xml:space="preserve"> 00681</w:t>
      </w:r>
    </w:p>
    <w:p w:rsidR="007F6FEE" w:rsidRDefault="007F6FEE" w:rsidP="007F6FEE">
      <w:pPr>
        <w:shd w:val="clear" w:color="auto" w:fill="FFFFFF"/>
        <w:spacing w:before="739" w:after="0"/>
        <w:ind w:left="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"Кардымовский район" Смоленской области</w:t>
      </w:r>
    </w:p>
    <w:p w:rsidR="007F6FEE" w:rsidRDefault="007F6FEE" w:rsidP="007F6FEE">
      <w:pPr>
        <w:shd w:val="clear" w:color="auto" w:fill="FFFFFF"/>
        <w:spacing w:before="264"/>
        <w:ind w:left="51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12"/>
          <w:szCs w:val="12"/>
        </w:rPr>
        <w:t>(наименование органа государственного контроля (надзора), муниципального контроля)</w:t>
      </w:r>
    </w:p>
    <w:p w:rsidR="007F6FEE" w:rsidRDefault="007F6FEE" w:rsidP="007F6FEE">
      <w:pPr>
        <w:shd w:val="clear" w:color="auto" w:fill="FFFFFF"/>
        <w:spacing w:before="322" w:line="230" w:lineRule="exact"/>
        <w:ind w:left="12806" w:right="691" w:hanging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</w:rPr>
        <w:t xml:space="preserve">УТВЕРЖДЕН </w:t>
      </w:r>
      <w:r>
        <w:rPr>
          <w:rFonts w:ascii="Times New Roman" w:hAnsi="Times New Roman" w:cs="Times New Roman"/>
          <w:b/>
          <w:bCs/>
          <w:spacing w:val="-21"/>
        </w:rPr>
        <w:t>О.В. Иванов</w:t>
      </w:r>
    </w:p>
    <w:p w:rsidR="007F6FEE" w:rsidRDefault="007F6FEE" w:rsidP="007F6FEE">
      <w:pPr>
        <w:shd w:val="clear" w:color="auto" w:fill="FFFFFF"/>
        <w:spacing w:before="24" w:line="154" w:lineRule="exact"/>
        <w:ind w:left="12494" w:hanging="13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12"/>
          <w:szCs w:val="12"/>
        </w:rPr>
        <w:t xml:space="preserve">                            Исполняющий полномочия Главы Администрации МО "Кардымовский район" Смоленской </w:t>
      </w:r>
      <w:r>
        <w:rPr>
          <w:rFonts w:ascii="Times New Roman" w:hAnsi="Times New Roman" w:cs="Times New Roman"/>
          <w:sz w:val="12"/>
          <w:szCs w:val="12"/>
        </w:rPr>
        <w:t>области</w:t>
      </w:r>
    </w:p>
    <w:p w:rsidR="007F6FEE" w:rsidRDefault="007F6FEE" w:rsidP="007F6FEE">
      <w:pPr>
        <w:shd w:val="clear" w:color="auto" w:fill="FFFFFF"/>
        <w:spacing w:before="115"/>
        <w:ind w:left="12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от    </w:t>
      </w:r>
    </w:p>
    <w:p w:rsidR="007F6FEE" w:rsidRDefault="007F6FEE" w:rsidP="007F6FEE">
      <w:pPr>
        <w:shd w:val="clear" w:color="auto" w:fill="FFFFFF"/>
        <w:spacing w:before="10"/>
        <w:ind w:right="7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М.П.</w:t>
      </w:r>
    </w:p>
    <w:p w:rsidR="007F6FEE" w:rsidRDefault="007F6FEE" w:rsidP="007F6FEE">
      <w:pPr>
        <w:shd w:val="clear" w:color="auto" w:fill="FFFFFF"/>
        <w:spacing w:before="254"/>
        <w:ind w:left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</w:t>
      </w:r>
    </w:p>
    <w:p w:rsidR="007F6FEE" w:rsidRDefault="007F6FEE" w:rsidP="007F6FEE">
      <w:pPr>
        <w:shd w:val="clear" w:color="auto" w:fill="FFFFFF"/>
        <w:spacing w:before="24"/>
        <w:ind w:left="5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проведения плановых проверок по использованию земельных участков юридическими лицами и индивидуальными предпринимателями на 2016 год</w:t>
      </w:r>
    </w:p>
    <w:p w:rsidR="007F6FEE" w:rsidRDefault="007F6FEE" w:rsidP="007F6FEE">
      <w:pPr>
        <w:spacing w:after="29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86"/>
        <w:gridCol w:w="974"/>
        <w:gridCol w:w="965"/>
        <w:gridCol w:w="1028"/>
        <w:gridCol w:w="1417"/>
        <w:gridCol w:w="567"/>
        <w:gridCol w:w="709"/>
        <w:gridCol w:w="851"/>
        <w:gridCol w:w="991"/>
        <w:gridCol w:w="456"/>
        <w:gridCol w:w="475"/>
        <w:gridCol w:w="437"/>
        <w:gridCol w:w="792"/>
        <w:gridCol w:w="682"/>
        <w:gridCol w:w="696"/>
        <w:gridCol w:w="926"/>
        <w:gridCol w:w="1157"/>
      </w:tblGrid>
      <w:tr w:rsidR="007F6FEE" w:rsidTr="007F6FEE">
        <w:trPr>
          <w:trHeight w:hRule="exact" w:val="68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68" w:lineRule="exact"/>
              <w:ind w:firstLine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Наименование юридического лица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(филиала,</w:t>
            </w:r>
            <w:proofErr w:type="gramEnd"/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представительства,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обособленного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структурного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подразделения) (ЮЛ)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(ф. и. о.</w:t>
            </w:r>
            <w:proofErr w:type="gramEnd"/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индивидуального</w:t>
            </w:r>
          </w:p>
          <w:p w:rsidR="007F6FEE" w:rsidRDefault="007F6FEE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предпринимателя</w:t>
            </w:r>
          </w:p>
          <w:p w:rsidR="007F6FEE" w:rsidRDefault="007F6FEE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(ИП)), деятельность</w:t>
            </w:r>
            <w:proofErr w:type="gramEnd"/>
          </w:p>
          <w:p w:rsidR="007F6FEE" w:rsidRDefault="007F6FEE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которого подлежит</w:t>
            </w:r>
          </w:p>
          <w:p w:rsidR="007F6FEE" w:rsidRDefault="007F6FEE">
            <w:pPr>
              <w:shd w:val="clear" w:color="auto" w:fill="FFFFFF"/>
              <w:spacing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проверке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ind w:left="16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Адреса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68" w:lineRule="exact"/>
              <w:ind w:firstLine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Основной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государственн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ый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регистрацион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номер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(ОГРН)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Идентифика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ционный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налогоплате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льщика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(ИНН)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line="173" w:lineRule="exact"/>
              <w:ind w:left="38"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Цель проведения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проверки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Основание проведения проверки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Дата начала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проведения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проверки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line="178" w:lineRule="exact"/>
              <w:ind w:left="48" w:right="19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плановой проверки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Форма </w:t>
            </w: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проверки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(документарная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выездная,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документарная 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и выездная)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Наименование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органа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государственного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контроля 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(надзора), органа муниципального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контроля,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проверка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проводится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совместно</w:t>
            </w:r>
          </w:p>
        </w:tc>
      </w:tr>
      <w:tr w:rsidR="007F6FEE" w:rsidTr="007F6FEE">
        <w:trPr>
          <w:trHeight w:hRule="exact" w:val="2419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rPr>
                <w:rFonts w:ascii="Times New Roman" w:hAnsi="Times New Roman" w:cs="Times New Roman"/>
              </w:rPr>
            </w:pPr>
          </w:p>
          <w:p w:rsidR="007F6FEE" w:rsidRDefault="007F6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нахожден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иеЮЛ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местожительств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аИП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фактического</w:t>
            </w:r>
            <w:proofErr w:type="gramEnd"/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осуществления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деятельности ЮЛ,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местанахож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дения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объектов/ земельные участк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кадастровый номер и местонахождение)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</w:p>
          <w:p w:rsidR="007F6FEE" w:rsidRDefault="007F6FE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</w:p>
          <w:p w:rsidR="007F6FEE" w:rsidRDefault="007F6FE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</w:p>
          <w:p w:rsidR="007F6FEE" w:rsidRDefault="007F6FE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государствен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ной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регистрации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оконча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послед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ней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провер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начала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осущес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твлени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я ЮЛ,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инимат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ельско</w:t>
            </w:r>
            <w:proofErr w:type="spellEnd"/>
          </w:p>
          <w:p w:rsidR="007F6FEE" w:rsidRDefault="007F6FEE">
            <w:pPr>
              <w:shd w:val="clear" w:color="auto" w:fill="FFFFFF"/>
              <w:spacing w:line="17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деятель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ствии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с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иные 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основа 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кия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соотве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тствии</w:t>
            </w:r>
            <w:proofErr w:type="spellEnd"/>
            <w:proofErr w:type="gramEnd"/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альны</w:t>
            </w:r>
            <w:proofErr w:type="spellEnd"/>
          </w:p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</w:t>
            </w:r>
            <w:proofErr w:type="spellEnd"/>
          </w:p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</w:p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line="173" w:lineRule="exact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дней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рабочих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часов (для</w:t>
            </w:r>
            <w:proofErr w:type="gramEnd"/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МСПи</w:t>
            </w:r>
            <w:proofErr w:type="spellEnd"/>
          </w:p>
          <w:p w:rsidR="007F6FEE" w:rsidRDefault="007F6FEE">
            <w:pPr>
              <w:shd w:val="clear" w:color="auto" w:fill="FFFFFF"/>
              <w:spacing w:after="0" w:line="173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МКП)</w:t>
            </w:r>
            <w:proofErr w:type="gramEnd"/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</w:p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</w:p>
          <w:p w:rsidR="007F6FEE" w:rsidRDefault="007F6FEE">
            <w:pPr>
              <w:shd w:val="clear" w:color="auto" w:fill="FFFFFF"/>
              <w:spacing w:line="173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FEE" w:rsidTr="007F6FEE">
        <w:trPr>
          <w:trHeight w:hRule="exact" w:val="112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Поликомтрэйдт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 обл.,</w:t>
            </w:r>
          </w:p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ардымово, ул.Ленина,67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68" w:lineRule="exact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68" w:lineRule="exact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 обл., п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ардымово,  ул.Ленина,67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Смоленская обл.</w:t>
            </w:r>
          </w:p>
          <w:p w:rsidR="007F6FEE" w:rsidRDefault="007F6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ардымово, ул.</w:t>
            </w:r>
          </w:p>
          <w:p w:rsidR="007F6FEE" w:rsidRDefault="007F6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Ленина,67</w:t>
            </w:r>
          </w:p>
          <w:p w:rsidR="007F6FEE" w:rsidRDefault="007F6F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67:10:0010243:5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line="173" w:lineRule="exact"/>
              <w:ind w:right="197"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1027700392070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line="178" w:lineRule="exact"/>
              <w:ind w:right="28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7710370827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7F6FEE" w:rsidRDefault="007F6FEE">
            <w:pPr>
              <w:shd w:val="clear" w:color="auto" w:fill="FFFFFF"/>
              <w:spacing w:after="0" w:line="173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26.06.2006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EE" w:rsidRDefault="007F6F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09.07.2016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6FEE" w:rsidRDefault="007F6FE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</w:tbl>
    <w:p w:rsidR="007F6FEE" w:rsidRDefault="007F6FEE" w:rsidP="007F6FEE"/>
    <w:p w:rsidR="00D86DB1" w:rsidRDefault="00D86DB1"/>
    <w:sectPr w:rsidR="00D86DB1" w:rsidSect="007F6FEE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F7" w:rsidRDefault="00895BF7" w:rsidP="00527349">
      <w:pPr>
        <w:spacing w:after="0" w:line="240" w:lineRule="auto"/>
      </w:pPr>
      <w:r>
        <w:separator/>
      </w:r>
    </w:p>
  </w:endnote>
  <w:endnote w:type="continuationSeparator" w:id="0">
    <w:p w:rsidR="00895BF7" w:rsidRDefault="00895BF7" w:rsidP="0052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49" w:rsidRPr="00527349" w:rsidRDefault="00527349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00681  от 27.10.2015, Подписано ЭЦП: Иванов Олег Вячеславович, "Глава Администрации МО ""Кардымовский р-н"" Смоленской области" 28.10.2015 12:32:12,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F7" w:rsidRDefault="00895BF7" w:rsidP="00527349">
      <w:pPr>
        <w:spacing w:after="0" w:line="240" w:lineRule="auto"/>
      </w:pPr>
      <w:r>
        <w:separator/>
      </w:r>
    </w:p>
  </w:footnote>
  <w:footnote w:type="continuationSeparator" w:id="0">
    <w:p w:rsidR="00895BF7" w:rsidRDefault="00895BF7" w:rsidP="0052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FEE"/>
    <w:rsid w:val="00116862"/>
    <w:rsid w:val="002E1733"/>
    <w:rsid w:val="00527349"/>
    <w:rsid w:val="005604F0"/>
    <w:rsid w:val="007F6FEE"/>
    <w:rsid w:val="00895BF7"/>
    <w:rsid w:val="00D8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349"/>
  </w:style>
  <w:style w:type="paragraph" w:styleId="a5">
    <w:name w:val="footer"/>
    <w:basedOn w:val="a"/>
    <w:link w:val="a6"/>
    <w:uiPriority w:val="99"/>
    <w:semiHidden/>
    <w:unhideWhenUsed/>
    <w:rsid w:val="0052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nachecon</cp:lastModifiedBy>
  <cp:revision>2</cp:revision>
  <dcterms:created xsi:type="dcterms:W3CDTF">2015-12-09T06:58:00Z</dcterms:created>
  <dcterms:modified xsi:type="dcterms:W3CDTF">2015-12-09T06:58:00Z</dcterms:modified>
</cp:coreProperties>
</file>