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73" w:rsidRDefault="00F1096D" w:rsidP="00C22CA3">
      <w:pPr>
        <w:pStyle w:val="a6"/>
        <w:jc w:val="center"/>
      </w:pPr>
      <w:r w:rsidRPr="00F1096D">
        <w:rPr>
          <w:noProof/>
        </w:rPr>
        <w:drawing>
          <wp:inline distT="0" distB="0" distL="0" distR="0">
            <wp:extent cx="787400" cy="86360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7400" cy="863600"/>
                    </a:xfrm>
                    <a:prstGeom prst="rect">
                      <a:avLst/>
                    </a:prstGeom>
                    <a:noFill/>
                    <a:ln w="9525">
                      <a:noFill/>
                      <a:miter lim="800000"/>
                      <a:headEnd/>
                      <a:tailEnd/>
                    </a:ln>
                  </pic:spPr>
                </pic:pic>
              </a:graphicData>
            </a:graphic>
          </wp:inline>
        </w:drawing>
      </w:r>
    </w:p>
    <w:p w:rsidR="00C22CA3" w:rsidRDefault="00C22CA3" w:rsidP="00C22CA3">
      <w:pPr>
        <w:pStyle w:val="a6"/>
        <w:jc w:val="center"/>
      </w:pPr>
    </w:p>
    <w:p w:rsidR="00F1096D" w:rsidRPr="00D42CC3" w:rsidRDefault="00F1096D" w:rsidP="00F1096D">
      <w:pPr>
        <w:pStyle w:val="1"/>
        <w:rPr>
          <w:sz w:val="28"/>
          <w:szCs w:val="28"/>
        </w:rPr>
      </w:pPr>
      <w:r>
        <w:rPr>
          <w:sz w:val="28"/>
          <w:szCs w:val="28"/>
        </w:rPr>
        <w:t xml:space="preserve">АДМИНИСТРАЦИЯ </w:t>
      </w:r>
      <w:r w:rsidRPr="00D42CC3">
        <w:rPr>
          <w:sz w:val="28"/>
          <w:szCs w:val="28"/>
        </w:rPr>
        <w:t xml:space="preserve">  МУНИЦИПАЛЬНОГО ОБРАЗОВАНИЯ</w:t>
      </w:r>
    </w:p>
    <w:p w:rsidR="00F1096D" w:rsidRPr="00F1096D" w:rsidRDefault="00F1096D" w:rsidP="00F1096D">
      <w:pPr>
        <w:jc w:val="center"/>
        <w:rPr>
          <w:rFonts w:ascii="Times New Roman" w:hAnsi="Times New Roman" w:cs="Times New Roman"/>
          <w:b/>
          <w:sz w:val="28"/>
          <w:szCs w:val="28"/>
        </w:rPr>
      </w:pPr>
      <w:r w:rsidRPr="00F1096D">
        <w:rPr>
          <w:rFonts w:ascii="Times New Roman" w:hAnsi="Times New Roman" w:cs="Times New Roman"/>
          <w:b/>
          <w:sz w:val="28"/>
          <w:szCs w:val="28"/>
        </w:rPr>
        <w:t>«КАРДЫМОВСКИЙ РАЙОН» СМОЛЕНСКОЙ ОБЛАСТИ</w:t>
      </w:r>
    </w:p>
    <w:p w:rsidR="00F1096D" w:rsidRDefault="00F1096D" w:rsidP="00F1096D">
      <w:pPr>
        <w:pStyle w:val="1"/>
        <w:rPr>
          <w:spacing w:val="50"/>
          <w:sz w:val="28"/>
          <w:szCs w:val="28"/>
        </w:rPr>
      </w:pPr>
    </w:p>
    <w:p w:rsidR="00F1096D" w:rsidRPr="00376DFF" w:rsidRDefault="00F1096D" w:rsidP="00F1096D">
      <w:pPr>
        <w:pStyle w:val="1"/>
        <w:rPr>
          <w:spacing w:val="50"/>
          <w:sz w:val="28"/>
          <w:szCs w:val="28"/>
        </w:rPr>
      </w:pPr>
      <w:r w:rsidRPr="00376DFF">
        <w:rPr>
          <w:spacing w:val="50"/>
          <w:sz w:val="28"/>
          <w:szCs w:val="28"/>
        </w:rPr>
        <w:t>ПОСТАНОВЛЕНИЕ</w:t>
      </w:r>
    </w:p>
    <w:p w:rsidR="00F1096D" w:rsidRPr="00F1096D" w:rsidRDefault="00F1096D" w:rsidP="00F1096D">
      <w:pPr>
        <w:pStyle w:val="a6"/>
        <w:ind w:firstLine="709"/>
        <w:jc w:val="both"/>
        <w:rPr>
          <w:sz w:val="28"/>
          <w:szCs w:val="28"/>
        </w:rPr>
      </w:pPr>
    </w:p>
    <w:p w:rsidR="00F1096D" w:rsidRPr="00F1096D" w:rsidRDefault="00F1096D" w:rsidP="00F1096D">
      <w:pPr>
        <w:pStyle w:val="a6"/>
        <w:ind w:firstLine="709"/>
        <w:jc w:val="both"/>
        <w:rPr>
          <w:sz w:val="28"/>
          <w:szCs w:val="28"/>
        </w:rPr>
      </w:pPr>
    </w:p>
    <w:p w:rsidR="00F1096D" w:rsidRPr="00F1096D" w:rsidRDefault="00F1096D" w:rsidP="00F1096D">
      <w:pPr>
        <w:pStyle w:val="a6"/>
        <w:jc w:val="both"/>
        <w:rPr>
          <w:rFonts w:ascii="Times New Roman" w:hAnsi="Times New Roman" w:cs="Times New Roman"/>
          <w:sz w:val="28"/>
          <w:szCs w:val="28"/>
        </w:rPr>
      </w:pPr>
      <w:r w:rsidRPr="00F1096D">
        <w:rPr>
          <w:rFonts w:ascii="Times New Roman" w:hAnsi="Times New Roman" w:cs="Times New Roman"/>
          <w:sz w:val="28"/>
          <w:szCs w:val="28"/>
        </w:rPr>
        <w:t xml:space="preserve">от </w:t>
      </w:r>
      <w:r w:rsidR="00BF3242">
        <w:rPr>
          <w:rFonts w:ascii="Times New Roman" w:hAnsi="Times New Roman" w:cs="Times New Roman"/>
          <w:sz w:val="28"/>
          <w:szCs w:val="28"/>
        </w:rPr>
        <w:t>06.12</w:t>
      </w:r>
      <w:r w:rsidRPr="00F1096D">
        <w:rPr>
          <w:rFonts w:ascii="Times New Roman" w:hAnsi="Times New Roman" w:cs="Times New Roman"/>
          <w:sz w:val="28"/>
          <w:szCs w:val="28"/>
        </w:rPr>
        <w:t xml:space="preserve">.2012     № </w:t>
      </w:r>
      <w:r w:rsidR="00BF3242">
        <w:rPr>
          <w:rFonts w:ascii="Times New Roman" w:hAnsi="Times New Roman" w:cs="Times New Roman"/>
          <w:sz w:val="28"/>
          <w:szCs w:val="28"/>
        </w:rPr>
        <w:t>0729</w:t>
      </w:r>
    </w:p>
    <w:p w:rsidR="00F1096D" w:rsidRPr="00F1096D" w:rsidRDefault="00F1096D" w:rsidP="00F1096D">
      <w:pPr>
        <w:pStyle w:val="a6"/>
        <w:ind w:firstLine="709"/>
        <w:jc w:val="both"/>
        <w:rPr>
          <w:rFonts w:ascii="Courier New" w:hAnsi="Courier New" w:cs="Courier New"/>
          <w:sz w:val="28"/>
          <w:szCs w:val="28"/>
        </w:rPr>
      </w:pPr>
    </w:p>
    <w:p w:rsidR="00F1096D" w:rsidRPr="00F1096D" w:rsidRDefault="00F1096D" w:rsidP="00F1096D">
      <w:pPr>
        <w:pStyle w:val="a6"/>
        <w:ind w:firstLine="709"/>
        <w:jc w:val="both"/>
        <w:rPr>
          <w:rFonts w:ascii="Times New Roman" w:hAnsi="Times New Roman" w:cs="Times New Roman"/>
          <w:sz w:val="28"/>
          <w:szCs w:val="28"/>
        </w:rPr>
      </w:pPr>
    </w:p>
    <w:tbl>
      <w:tblPr>
        <w:tblStyle w:val="a5"/>
        <w:tblW w:w="0" w:type="auto"/>
        <w:tblLook w:val="04A0"/>
      </w:tblPr>
      <w:tblGrid>
        <w:gridCol w:w="4077"/>
      </w:tblGrid>
      <w:tr w:rsidR="00F1096D" w:rsidRPr="00F1096D" w:rsidTr="00116FA6">
        <w:tc>
          <w:tcPr>
            <w:tcW w:w="4077" w:type="dxa"/>
            <w:tcBorders>
              <w:top w:val="nil"/>
              <w:left w:val="nil"/>
              <w:bottom w:val="nil"/>
              <w:right w:val="nil"/>
            </w:tcBorders>
          </w:tcPr>
          <w:p w:rsidR="00F1096D" w:rsidRPr="00F1096D" w:rsidRDefault="00F1096D" w:rsidP="00F1096D">
            <w:pPr>
              <w:pStyle w:val="a6"/>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долгосрочной муниципальной целевой программы  «Развитие сельского хозяйства на территории </w:t>
            </w:r>
            <w:r w:rsidR="0058332B">
              <w:rPr>
                <w:rFonts w:ascii="Times New Roman" w:hAnsi="Times New Roman" w:cs="Times New Roman"/>
                <w:sz w:val="28"/>
                <w:szCs w:val="28"/>
              </w:rPr>
              <w:t>муниципального образования «</w:t>
            </w:r>
            <w:r>
              <w:rPr>
                <w:rFonts w:ascii="Times New Roman" w:hAnsi="Times New Roman" w:cs="Times New Roman"/>
                <w:sz w:val="28"/>
                <w:szCs w:val="28"/>
              </w:rPr>
              <w:t>Кардымовск</w:t>
            </w:r>
            <w:r w:rsidR="0058332B">
              <w:rPr>
                <w:rFonts w:ascii="Times New Roman" w:hAnsi="Times New Roman" w:cs="Times New Roman"/>
                <w:sz w:val="28"/>
                <w:szCs w:val="28"/>
              </w:rPr>
              <w:t>ий</w:t>
            </w:r>
            <w:r>
              <w:rPr>
                <w:rFonts w:ascii="Times New Roman" w:hAnsi="Times New Roman" w:cs="Times New Roman"/>
                <w:sz w:val="28"/>
                <w:szCs w:val="28"/>
              </w:rPr>
              <w:t xml:space="preserve"> район</w:t>
            </w:r>
            <w:r w:rsidR="0058332B">
              <w:rPr>
                <w:rFonts w:ascii="Times New Roman" w:hAnsi="Times New Roman" w:cs="Times New Roman"/>
                <w:sz w:val="28"/>
                <w:szCs w:val="28"/>
              </w:rPr>
              <w:t>»</w:t>
            </w:r>
            <w:r>
              <w:rPr>
                <w:rFonts w:ascii="Times New Roman" w:hAnsi="Times New Roman" w:cs="Times New Roman"/>
                <w:sz w:val="28"/>
                <w:szCs w:val="28"/>
              </w:rPr>
              <w:t xml:space="preserve"> Смоленской области» на 2013-2015годы</w:t>
            </w:r>
          </w:p>
          <w:p w:rsidR="00F1096D" w:rsidRPr="00F1096D" w:rsidRDefault="00F1096D" w:rsidP="00F1096D">
            <w:pPr>
              <w:pStyle w:val="a6"/>
              <w:ind w:firstLine="709"/>
              <w:jc w:val="both"/>
              <w:rPr>
                <w:rFonts w:ascii="Times New Roman" w:hAnsi="Times New Roman" w:cs="Times New Roman"/>
                <w:sz w:val="28"/>
                <w:szCs w:val="28"/>
              </w:rPr>
            </w:pPr>
          </w:p>
        </w:tc>
      </w:tr>
    </w:tbl>
    <w:p w:rsidR="00F1096D" w:rsidRPr="00F1096D" w:rsidRDefault="00F1096D" w:rsidP="00F1096D">
      <w:pPr>
        <w:pStyle w:val="a6"/>
        <w:ind w:firstLine="709"/>
        <w:jc w:val="both"/>
        <w:rPr>
          <w:rFonts w:ascii="Times New Roman" w:hAnsi="Times New Roman" w:cs="Times New Roman"/>
          <w:sz w:val="28"/>
          <w:szCs w:val="28"/>
        </w:rPr>
      </w:pPr>
    </w:p>
    <w:p w:rsidR="00F1096D" w:rsidRPr="00F1096D" w:rsidRDefault="00F1096D" w:rsidP="00F1096D">
      <w:pPr>
        <w:pStyle w:val="a6"/>
        <w:ind w:firstLine="709"/>
        <w:jc w:val="both"/>
        <w:rPr>
          <w:rFonts w:ascii="Times New Roman" w:hAnsi="Times New Roman" w:cs="Times New Roman"/>
          <w:sz w:val="28"/>
          <w:szCs w:val="28"/>
        </w:rPr>
      </w:pPr>
    </w:p>
    <w:p w:rsidR="00F1096D" w:rsidRPr="00573AA6" w:rsidRDefault="00F1096D" w:rsidP="00C22CA3">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w:t>
      </w:r>
      <w:r w:rsidRPr="00573AA6">
        <w:rPr>
          <w:rFonts w:ascii="Times New Roman" w:hAnsi="Times New Roman"/>
          <w:sz w:val="28"/>
          <w:szCs w:val="28"/>
        </w:rPr>
        <w:t>с</w:t>
      </w:r>
      <w:r w:rsidRPr="00573AA6">
        <w:rPr>
          <w:rFonts w:ascii="Times New Roman" w:hAnsi="Times New Roman"/>
          <w:bCs/>
          <w:sz w:val="28"/>
          <w:szCs w:val="28"/>
        </w:rPr>
        <w:t>оздани</w:t>
      </w:r>
      <w:r w:rsidR="00FF74B3">
        <w:rPr>
          <w:rFonts w:ascii="Times New Roman" w:hAnsi="Times New Roman"/>
          <w:bCs/>
          <w:sz w:val="28"/>
          <w:szCs w:val="28"/>
        </w:rPr>
        <w:t>я</w:t>
      </w:r>
      <w:r w:rsidRPr="00573AA6">
        <w:rPr>
          <w:rFonts w:ascii="Times New Roman" w:hAnsi="Times New Roman"/>
          <w:bCs/>
          <w:sz w:val="28"/>
          <w:szCs w:val="28"/>
        </w:rPr>
        <w:t xml:space="preserve"> общих условий функционирования сельского хозяйства,  р</w:t>
      </w:r>
      <w:r w:rsidRPr="00573AA6">
        <w:rPr>
          <w:rFonts w:ascii="Times New Roman" w:hAnsi="Times New Roman"/>
          <w:sz w:val="28"/>
          <w:szCs w:val="28"/>
        </w:rPr>
        <w:t xml:space="preserve">азвитие приоритетных подотраслей сельского хозяйства муниципального </w:t>
      </w:r>
      <w:r w:rsidRPr="00573AA6">
        <w:rPr>
          <w:rFonts w:ascii="Times New Roman" w:hAnsi="Times New Roman" w:cs="Times New Roman"/>
          <w:sz w:val="28"/>
          <w:szCs w:val="28"/>
        </w:rPr>
        <w:t>образования «Кардымовский район»</w:t>
      </w:r>
      <w:r>
        <w:rPr>
          <w:rFonts w:ascii="Times New Roman" w:hAnsi="Times New Roman" w:cs="Times New Roman"/>
          <w:sz w:val="28"/>
          <w:szCs w:val="28"/>
        </w:rPr>
        <w:t xml:space="preserve">, в соответствии с </w:t>
      </w:r>
      <w:r w:rsidRPr="00573AA6">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573AA6">
        <w:rPr>
          <w:rFonts w:ascii="Times New Roman" w:eastAsia="Times New Roman" w:hAnsi="Times New Roman" w:cs="Times New Roman"/>
          <w:sz w:val="28"/>
          <w:szCs w:val="28"/>
        </w:rPr>
        <w:t xml:space="preserve"> Администрации муниципального образования «Кардымовский район» Смоленской области от 27.07.2011 </w:t>
      </w:r>
      <w:r w:rsidRPr="00573AA6">
        <w:rPr>
          <w:rFonts w:ascii="Times New Roman" w:eastAsia="Times New Roman" w:hAnsi="Times New Roman" w:cs="Times New Roman"/>
          <w:sz w:val="28"/>
          <w:szCs w:val="28"/>
          <w:lang w:val="en-US"/>
        </w:rPr>
        <w:t>N</w:t>
      </w:r>
      <w:r w:rsidRPr="00573A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Pr="00573AA6">
        <w:rPr>
          <w:rFonts w:ascii="Times New Roman" w:eastAsia="Times New Roman" w:hAnsi="Times New Roman" w:cs="Times New Roman"/>
          <w:sz w:val="28"/>
          <w:szCs w:val="28"/>
        </w:rPr>
        <w:t>407 «Об утверждении Порядка принятия решений о разработке долгосрочных муниципальных целевых  программ и их формирования и реализации в муниципальном образовании «Кардымовский район» Смоленской области»</w:t>
      </w:r>
      <w:r w:rsidR="00195DA9">
        <w:rPr>
          <w:rFonts w:ascii="Times New Roman" w:eastAsia="Times New Roman" w:hAnsi="Times New Roman" w:cs="Times New Roman"/>
          <w:sz w:val="28"/>
          <w:szCs w:val="28"/>
        </w:rPr>
        <w:t xml:space="preserve"> Администрация </w:t>
      </w:r>
      <w:r w:rsidR="00195DA9">
        <w:rPr>
          <w:rFonts w:ascii="Times New Roman" w:hAnsi="Times New Roman" w:cs="Times New Roman"/>
          <w:sz w:val="28"/>
          <w:szCs w:val="28"/>
        </w:rPr>
        <w:t>муниципального образования «Кардымовский район» Смоленской</w:t>
      </w:r>
      <w:r w:rsidR="00E51052">
        <w:rPr>
          <w:rFonts w:ascii="Times New Roman" w:hAnsi="Times New Roman" w:cs="Times New Roman"/>
          <w:sz w:val="28"/>
          <w:szCs w:val="28"/>
        </w:rPr>
        <w:t xml:space="preserve"> области</w:t>
      </w:r>
    </w:p>
    <w:p w:rsidR="00F1096D" w:rsidRPr="00F1096D" w:rsidRDefault="00F1096D" w:rsidP="00F1096D">
      <w:pPr>
        <w:pStyle w:val="a6"/>
        <w:ind w:firstLine="709"/>
        <w:jc w:val="both"/>
        <w:rPr>
          <w:rFonts w:ascii="Times New Roman" w:hAnsi="Times New Roman" w:cs="Times New Roman"/>
          <w:sz w:val="28"/>
          <w:szCs w:val="28"/>
        </w:rPr>
      </w:pPr>
    </w:p>
    <w:p w:rsidR="00F1096D" w:rsidRPr="00F1096D" w:rsidRDefault="00F1096D" w:rsidP="00F1096D">
      <w:pPr>
        <w:pStyle w:val="a6"/>
        <w:ind w:firstLine="709"/>
        <w:jc w:val="both"/>
        <w:rPr>
          <w:rFonts w:ascii="Times New Roman" w:hAnsi="Times New Roman" w:cs="Times New Roman"/>
          <w:sz w:val="28"/>
          <w:szCs w:val="28"/>
        </w:rPr>
      </w:pPr>
    </w:p>
    <w:p w:rsidR="00F1096D" w:rsidRPr="00F1096D" w:rsidRDefault="00F1096D" w:rsidP="00F1096D">
      <w:pPr>
        <w:pStyle w:val="a6"/>
        <w:ind w:firstLine="709"/>
        <w:jc w:val="both"/>
        <w:rPr>
          <w:rFonts w:ascii="Times New Roman" w:hAnsi="Times New Roman" w:cs="Times New Roman"/>
          <w:sz w:val="28"/>
          <w:szCs w:val="28"/>
        </w:rPr>
      </w:pPr>
      <w:r w:rsidRPr="00F1096D">
        <w:rPr>
          <w:rFonts w:ascii="Times New Roman" w:hAnsi="Times New Roman" w:cs="Times New Roman"/>
          <w:sz w:val="28"/>
          <w:szCs w:val="28"/>
        </w:rPr>
        <w:t>п о с т а н о в л я е т :</w:t>
      </w:r>
    </w:p>
    <w:p w:rsidR="00F1096D" w:rsidRPr="00F1096D" w:rsidRDefault="00F1096D" w:rsidP="00F1096D">
      <w:pPr>
        <w:pStyle w:val="a6"/>
        <w:ind w:firstLine="709"/>
        <w:jc w:val="both"/>
        <w:rPr>
          <w:rFonts w:ascii="Times New Roman" w:hAnsi="Times New Roman" w:cs="Times New Roman"/>
          <w:sz w:val="28"/>
          <w:szCs w:val="28"/>
        </w:rPr>
      </w:pPr>
    </w:p>
    <w:p w:rsidR="00F1096D" w:rsidRPr="00F1096D" w:rsidRDefault="00F1096D" w:rsidP="00C22CA3">
      <w:pPr>
        <w:pStyle w:val="a6"/>
        <w:ind w:firstLine="709"/>
        <w:jc w:val="both"/>
        <w:rPr>
          <w:rFonts w:ascii="Times New Roman" w:hAnsi="Times New Roman" w:cs="Times New Roman"/>
          <w:sz w:val="28"/>
          <w:szCs w:val="28"/>
        </w:rPr>
      </w:pPr>
      <w:r w:rsidRPr="00F1096D">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прилагаемую долгосрочную муниципальную целевую программу  «Развитие сельского хозяйства на территории </w:t>
      </w:r>
      <w:r w:rsidR="008866DB">
        <w:rPr>
          <w:rFonts w:ascii="Times New Roman" w:hAnsi="Times New Roman" w:cs="Times New Roman"/>
          <w:sz w:val="28"/>
          <w:szCs w:val="28"/>
        </w:rPr>
        <w:t xml:space="preserve">муниципального образования «Кардымовский район» </w:t>
      </w:r>
      <w:r>
        <w:rPr>
          <w:rFonts w:ascii="Times New Roman" w:hAnsi="Times New Roman" w:cs="Times New Roman"/>
          <w:sz w:val="28"/>
          <w:szCs w:val="28"/>
        </w:rPr>
        <w:t>Смоленской области» на 2013-2015</w:t>
      </w:r>
      <w:r w:rsidR="008C454A">
        <w:rPr>
          <w:rFonts w:ascii="Times New Roman" w:hAnsi="Times New Roman" w:cs="Times New Roman"/>
          <w:sz w:val="28"/>
          <w:szCs w:val="28"/>
        </w:rPr>
        <w:t xml:space="preserve"> </w:t>
      </w:r>
      <w:r>
        <w:rPr>
          <w:rFonts w:ascii="Times New Roman" w:hAnsi="Times New Roman" w:cs="Times New Roman"/>
          <w:sz w:val="28"/>
          <w:szCs w:val="28"/>
        </w:rPr>
        <w:t>годы</w:t>
      </w:r>
      <w:r w:rsidR="00C22CA3">
        <w:rPr>
          <w:rFonts w:ascii="Times New Roman" w:hAnsi="Times New Roman" w:cs="Times New Roman"/>
          <w:sz w:val="28"/>
          <w:szCs w:val="28"/>
        </w:rPr>
        <w:t>.</w:t>
      </w:r>
    </w:p>
    <w:p w:rsidR="00F1096D" w:rsidRPr="00F1096D" w:rsidRDefault="007E056C" w:rsidP="00F1096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096D" w:rsidRPr="00F1096D">
        <w:rPr>
          <w:rFonts w:ascii="Times New Roman" w:hAnsi="Times New Roman" w:cs="Times New Roman"/>
          <w:sz w:val="28"/>
          <w:szCs w:val="28"/>
        </w:rPr>
        <w:t xml:space="preserve"> </w:t>
      </w:r>
    </w:p>
    <w:p w:rsidR="00C22CA3" w:rsidRPr="00C22CA3" w:rsidRDefault="00C22CA3" w:rsidP="00C22CA3">
      <w:pPr>
        <w:pStyle w:val="a6"/>
        <w:ind w:firstLine="709"/>
        <w:jc w:val="both"/>
        <w:rPr>
          <w:rFonts w:ascii="Times New Roman" w:eastAsia="Times New Roman" w:hAnsi="Times New Roman" w:cs="Times New Roman"/>
          <w:sz w:val="28"/>
          <w:szCs w:val="28"/>
        </w:rPr>
      </w:pPr>
      <w:r w:rsidRPr="00C22CA3">
        <w:rPr>
          <w:rFonts w:ascii="Times New Roman" w:eastAsia="Times New Roman" w:hAnsi="Times New Roman" w:cs="Times New Roman"/>
          <w:color w:val="000000"/>
          <w:sz w:val="28"/>
          <w:szCs w:val="28"/>
        </w:rPr>
        <w:lastRenderedPageBreak/>
        <w:t xml:space="preserve">2. Структурным подразделениям Администрации муниципального образования </w:t>
      </w:r>
      <w:r w:rsidRPr="00C22CA3">
        <w:rPr>
          <w:rFonts w:ascii="Times New Roman" w:eastAsia="Times New Roman" w:hAnsi="Times New Roman" w:cs="Times New Roman"/>
          <w:sz w:val="28"/>
          <w:szCs w:val="28"/>
        </w:rPr>
        <w:t>«Кардымовский район» Смоленской области обеспечить выполнение мероприятий программы.</w:t>
      </w:r>
    </w:p>
    <w:p w:rsidR="00C22CA3" w:rsidRPr="00C22CA3" w:rsidRDefault="00C22CA3" w:rsidP="00C22CA3">
      <w:pPr>
        <w:pStyle w:val="a6"/>
        <w:ind w:firstLine="709"/>
        <w:jc w:val="both"/>
        <w:rPr>
          <w:rFonts w:ascii="Times New Roman" w:eastAsia="Times New Roman" w:hAnsi="Times New Roman" w:cs="Times New Roman"/>
          <w:sz w:val="28"/>
          <w:szCs w:val="28"/>
        </w:rPr>
      </w:pPr>
    </w:p>
    <w:p w:rsidR="00C22CA3" w:rsidRPr="00C22CA3" w:rsidRDefault="00C22CA3" w:rsidP="00C22CA3">
      <w:pPr>
        <w:pStyle w:val="a6"/>
        <w:ind w:firstLine="709"/>
        <w:jc w:val="both"/>
        <w:rPr>
          <w:rFonts w:ascii="Times New Roman" w:eastAsia="Times New Roman" w:hAnsi="Times New Roman" w:cs="Times New Roman"/>
          <w:color w:val="000000"/>
          <w:sz w:val="28"/>
          <w:szCs w:val="28"/>
        </w:rPr>
      </w:pPr>
      <w:r w:rsidRPr="00C22CA3">
        <w:rPr>
          <w:rFonts w:ascii="Times New Roman" w:eastAsia="Times New Roman" w:hAnsi="Times New Roman" w:cs="Times New Roman"/>
          <w:sz w:val="28"/>
          <w:szCs w:val="28"/>
        </w:rPr>
        <w:t>3. Настоящее постановление опубликовать  в Кардымовской районной газете «Знамя труда».</w:t>
      </w:r>
    </w:p>
    <w:p w:rsidR="00C22CA3" w:rsidRPr="00C22CA3" w:rsidRDefault="00C22CA3" w:rsidP="00C22CA3">
      <w:pPr>
        <w:pStyle w:val="a6"/>
        <w:ind w:firstLine="709"/>
        <w:jc w:val="both"/>
        <w:rPr>
          <w:rFonts w:ascii="Times New Roman" w:eastAsia="Times New Roman" w:hAnsi="Times New Roman" w:cs="Times New Roman"/>
          <w:color w:val="000000"/>
          <w:sz w:val="28"/>
          <w:szCs w:val="28"/>
        </w:rPr>
      </w:pPr>
    </w:p>
    <w:p w:rsidR="00C22CA3" w:rsidRPr="00C22CA3" w:rsidRDefault="00C22CA3" w:rsidP="00C22CA3">
      <w:pPr>
        <w:pStyle w:val="a6"/>
        <w:ind w:firstLine="709"/>
        <w:jc w:val="both"/>
        <w:rPr>
          <w:rFonts w:ascii="Times New Roman" w:eastAsia="Times New Roman" w:hAnsi="Times New Roman" w:cs="Times New Roman"/>
          <w:color w:val="000000"/>
          <w:sz w:val="28"/>
          <w:szCs w:val="28"/>
        </w:rPr>
      </w:pPr>
      <w:r w:rsidRPr="00C22CA3">
        <w:rPr>
          <w:rFonts w:ascii="Times New Roman" w:eastAsia="Times New Roman" w:hAnsi="Times New Roman" w:cs="Times New Roman"/>
          <w:color w:val="000000"/>
          <w:sz w:val="28"/>
          <w:szCs w:val="28"/>
        </w:rPr>
        <w:t>4. Контроль исполнения настоящего постановления возложить на заместителя Главы Администрации муниципального образования «Кардымовский район» Смоленской области Ануфриева С.В.</w:t>
      </w:r>
    </w:p>
    <w:p w:rsidR="00C22CA3" w:rsidRPr="00C22CA3" w:rsidRDefault="00C22CA3" w:rsidP="00C22CA3">
      <w:pPr>
        <w:pStyle w:val="a6"/>
        <w:ind w:firstLine="709"/>
        <w:rPr>
          <w:rFonts w:ascii="Times New Roman" w:hAnsi="Times New Roman" w:cs="Times New Roman"/>
          <w:sz w:val="28"/>
          <w:szCs w:val="28"/>
        </w:rPr>
      </w:pPr>
      <w:r>
        <w:t xml:space="preserve"> </w:t>
      </w:r>
    </w:p>
    <w:p w:rsidR="00C22CA3" w:rsidRPr="00C22CA3" w:rsidRDefault="00C22CA3" w:rsidP="00C22CA3">
      <w:pPr>
        <w:pStyle w:val="a6"/>
        <w:ind w:firstLine="709"/>
        <w:rPr>
          <w:rFonts w:ascii="Times New Roman" w:hAnsi="Times New Roman" w:cs="Times New Roman"/>
          <w:sz w:val="28"/>
          <w:szCs w:val="28"/>
        </w:rPr>
      </w:pPr>
      <w:r w:rsidRPr="00C22CA3">
        <w:rPr>
          <w:rFonts w:ascii="Times New Roman" w:hAnsi="Times New Roman" w:cs="Times New Roman"/>
          <w:sz w:val="28"/>
          <w:szCs w:val="28"/>
        </w:rPr>
        <w:t>5. Настоящее постановление вступает в законную силу со дня его подписания.</w:t>
      </w:r>
    </w:p>
    <w:p w:rsidR="00F1096D" w:rsidRPr="00C22CA3" w:rsidRDefault="00F1096D" w:rsidP="00C22CA3">
      <w:pPr>
        <w:pStyle w:val="a6"/>
        <w:ind w:firstLine="709"/>
        <w:rPr>
          <w:rFonts w:ascii="Times New Roman" w:hAnsi="Times New Roman" w:cs="Times New Roman"/>
          <w:sz w:val="28"/>
          <w:szCs w:val="28"/>
        </w:rPr>
      </w:pPr>
    </w:p>
    <w:p w:rsidR="00C22CA3" w:rsidRPr="00C22CA3" w:rsidRDefault="00C22CA3" w:rsidP="00C22CA3">
      <w:pPr>
        <w:pStyle w:val="a6"/>
        <w:ind w:firstLine="709"/>
        <w:rPr>
          <w:rFonts w:ascii="Times New Roman" w:hAnsi="Times New Roman" w:cs="Times New Roman"/>
          <w:sz w:val="28"/>
          <w:szCs w:val="28"/>
        </w:rPr>
      </w:pPr>
    </w:p>
    <w:p w:rsidR="00C22CA3" w:rsidRPr="00C22CA3" w:rsidRDefault="00C22CA3" w:rsidP="00C22CA3">
      <w:pPr>
        <w:pStyle w:val="a6"/>
        <w:ind w:firstLine="709"/>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1096D" w:rsidTr="00116FA6">
        <w:tc>
          <w:tcPr>
            <w:tcW w:w="4785" w:type="dxa"/>
          </w:tcPr>
          <w:p w:rsidR="00F1096D" w:rsidRPr="00F1096D" w:rsidRDefault="00F1096D" w:rsidP="00116FA6">
            <w:pPr>
              <w:jc w:val="both"/>
              <w:rPr>
                <w:rFonts w:ascii="Times New Roman" w:hAnsi="Times New Roman" w:cs="Times New Roman"/>
                <w:sz w:val="28"/>
                <w:szCs w:val="28"/>
              </w:rPr>
            </w:pPr>
            <w:r w:rsidRPr="00F1096D">
              <w:rPr>
                <w:rFonts w:ascii="Times New Roman" w:hAnsi="Times New Roman" w:cs="Times New Roman"/>
                <w:sz w:val="28"/>
                <w:szCs w:val="28"/>
              </w:rPr>
              <w:t xml:space="preserve">Глава Администрации  муниципального образования «Кардымовский район» Смоленской области                                                               </w:t>
            </w:r>
          </w:p>
          <w:p w:rsidR="00F1096D" w:rsidRPr="00F1096D" w:rsidRDefault="00F1096D" w:rsidP="00116FA6">
            <w:pPr>
              <w:rPr>
                <w:rFonts w:ascii="Times New Roman" w:hAnsi="Times New Roman" w:cs="Times New Roman"/>
                <w:sz w:val="28"/>
                <w:szCs w:val="28"/>
              </w:rPr>
            </w:pPr>
          </w:p>
        </w:tc>
        <w:tc>
          <w:tcPr>
            <w:tcW w:w="4786" w:type="dxa"/>
          </w:tcPr>
          <w:p w:rsidR="00F1096D" w:rsidRPr="00F1096D" w:rsidRDefault="00F1096D" w:rsidP="00116FA6">
            <w:pPr>
              <w:jc w:val="right"/>
              <w:rPr>
                <w:rFonts w:ascii="Times New Roman" w:hAnsi="Times New Roman" w:cs="Times New Roman"/>
                <w:b/>
                <w:sz w:val="28"/>
                <w:szCs w:val="28"/>
              </w:rPr>
            </w:pPr>
          </w:p>
          <w:p w:rsidR="00F1096D" w:rsidRPr="00F1096D" w:rsidRDefault="00F1096D" w:rsidP="00116FA6">
            <w:pPr>
              <w:jc w:val="right"/>
              <w:rPr>
                <w:rFonts w:ascii="Times New Roman" w:hAnsi="Times New Roman" w:cs="Times New Roman"/>
                <w:b/>
                <w:sz w:val="28"/>
                <w:szCs w:val="28"/>
              </w:rPr>
            </w:pPr>
          </w:p>
          <w:p w:rsidR="00F1096D" w:rsidRPr="00F1096D" w:rsidRDefault="00F1096D" w:rsidP="00116FA6">
            <w:pPr>
              <w:jc w:val="right"/>
              <w:rPr>
                <w:rFonts w:ascii="Times New Roman" w:hAnsi="Times New Roman" w:cs="Times New Roman"/>
                <w:b/>
                <w:sz w:val="28"/>
                <w:szCs w:val="28"/>
              </w:rPr>
            </w:pPr>
          </w:p>
          <w:p w:rsidR="00F1096D" w:rsidRPr="00F1096D" w:rsidRDefault="00F1096D" w:rsidP="00116FA6">
            <w:pPr>
              <w:jc w:val="right"/>
              <w:rPr>
                <w:rFonts w:ascii="Times New Roman" w:hAnsi="Times New Roman" w:cs="Times New Roman"/>
                <w:sz w:val="28"/>
                <w:szCs w:val="28"/>
              </w:rPr>
            </w:pPr>
            <w:r w:rsidRPr="00F1096D">
              <w:rPr>
                <w:rFonts w:ascii="Times New Roman" w:hAnsi="Times New Roman" w:cs="Times New Roman"/>
                <w:b/>
                <w:sz w:val="28"/>
                <w:szCs w:val="28"/>
              </w:rPr>
              <w:t>О.В. Иванов</w:t>
            </w:r>
          </w:p>
        </w:tc>
      </w:tr>
    </w:tbl>
    <w:p w:rsidR="00F1096D" w:rsidRDefault="00F1096D"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Default="00C22CA3" w:rsidP="00F1096D"/>
    <w:p w:rsidR="00C22CA3" w:rsidRPr="00573AA6" w:rsidRDefault="00C22CA3" w:rsidP="00C22CA3">
      <w:pPr>
        <w:pStyle w:val="a6"/>
        <w:ind w:left="5529"/>
        <w:jc w:val="right"/>
        <w:rPr>
          <w:rFonts w:ascii="Times New Roman" w:eastAsia="Times New Roman" w:hAnsi="Times New Roman" w:cs="Times New Roman"/>
          <w:sz w:val="28"/>
          <w:szCs w:val="28"/>
        </w:rPr>
      </w:pPr>
      <w:r w:rsidRPr="00573AA6">
        <w:rPr>
          <w:rFonts w:ascii="Times New Roman" w:eastAsia="Times New Roman" w:hAnsi="Times New Roman" w:cs="Times New Roman"/>
          <w:b/>
          <w:sz w:val="28"/>
          <w:szCs w:val="28"/>
        </w:rPr>
        <w:t> </w:t>
      </w:r>
      <w:r w:rsidRPr="00573AA6">
        <w:rPr>
          <w:rFonts w:ascii="Times New Roman" w:eastAsia="Times New Roman" w:hAnsi="Times New Roman" w:cs="Times New Roman"/>
          <w:sz w:val="28"/>
          <w:szCs w:val="28"/>
        </w:rPr>
        <w:t>УТВЕРЖДЕНА</w:t>
      </w:r>
    </w:p>
    <w:p w:rsidR="00C22CA3" w:rsidRPr="00573AA6" w:rsidRDefault="00C22CA3" w:rsidP="00C22CA3">
      <w:pPr>
        <w:pStyle w:val="a6"/>
        <w:ind w:left="5529"/>
        <w:jc w:val="right"/>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постановлением Администрации</w:t>
      </w:r>
    </w:p>
    <w:p w:rsidR="00C22CA3" w:rsidRDefault="00C22CA3" w:rsidP="00C22CA3">
      <w:pPr>
        <w:pStyle w:val="a6"/>
        <w:tabs>
          <w:tab w:val="left" w:pos="4395"/>
        </w:tabs>
        <w:ind w:left="5529"/>
        <w:jc w:val="right"/>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муниципального образования «Кардымовский район» Смоленской области </w:t>
      </w:r>
    </w:p>
    <w:p w:rsidR="00BF3242" w:rsidRPr="00573AA6" w:rsidRDefault="00BF3242" w:rsidP="00C22CA3">
      <w:pPr>
        <w:pStyle w:val="a6"/>
        <w:tabs>
          <w:tab w:val="left" w:pos="4395"/>
        </w:tabs>
        <w:ind w:left="552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06.12.2012  №  0729</w:t>
      </w: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1701"/>
        </w:tabs>
        <w:ind w:firstLine="709"/>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ДОЛГОСРОЧНАЯ МУНИЦИПАЛЬНАЯ ЦЕЛЕВАЯ ПРОГРАММА</w:t>
      </w:r>
    </w:p>
    <w:p w:rsidR="00C22CA3" w:rsidRPr="00573AA6" w:rsidRDefault="00C22CA3" w:rsidP="00C22CA3">
      <w:pPr>
        <w:pStyle w:val="a6"/>
        <w:tabs>
          <w:tab w:val="left" w:pos="-1701"/>
        </w:tabs>
        <w:ind w:firstLine="709"/>
        <w:jc w:val="center"/>
        <w:rPr>
          <w:rFonts w:ascii="Times New Roman" w:eastAsia="Times New Roman" w:hAnsi="Times New Roman" w:cs="Times New Roman"/>
          <w:b/>
          <w:sz w:val="28"/>
          <w:szCs w:val="28"/>
        </w:rPr>
      </w:pPr>
    </w:p>
    <w:p w:rsidR="00684BC3" w:rsidRDefault="00C22CA3" w:rsidP="00C22CA3">
      <w:pPr>
        <w:pStyle w:val="a6"/>
        <w:tabs>
          <w:tab w:val="left" w:pos="-1701"/>
        </w:tabs>
        <w:ind w:firstLine="709"/>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 xml:space="preserve">«Развитие сельского хозяйства на территории </w:t>
      </w:r>
      <w:r w:rsidR="00684BC3" w:rsidRPr="00684BC3">
        <w:rPr>
          <w:rFonts w:ascii="Times New Roman" w:hAnsi="Times New Roman" w:cs="Times New Roman"/>
          <w:b/>
          <w:sz w:val="28"/>
          <w:szCs w:val="28"/>
        </w:rPr>
        <w:t>муниципального образования «Кардымовский район»</w:t>
      </w:r>
      <w:r w:rsidR="00684BC3">
        <w:rPr>
          <w:rFonts w:ascii="Times New Roman" w:hAnsi="Times New Roman" w:cs="Times New Roman"/>
          <w:sz w:val="28"/>
          <w:szCs w:val="28"/>
        </w:rPr>
        <w:t xml:space="preserve"> </w:t>
      </w:r>
      <w:r w:rsidRPr="00573AA6">
        <w:rPr>
          <w:rFonts w:ascii="Times New Roman" w:eastAsia="Times New Roman" w:hAnsi="Times New Roman" w:cs="Times New Roman"/>
          <w:b/>
          <w:sz w:val="28"/>
          <w:szCs w:val="28"/>
        </w:rPr>
        <w:t>Смоленской области</w:t>
      </w:r>
      <w:r w:rsidR="00684BC3">
        <w:rPr>
          <w:rFonts w:ascii="Times New Roman" w:eastAsia="Times New Roman" w:hAnsi="Times New Roman" w:cs="Times New Roman"/>
          <w:b/>
          <w:sz w:val="28"/>
          <w:szCs w:val="28"/>
        </w:rPr>
        <w:t>»</w:t>
      </w:r>
    </w:p>
    <w:p w:rsidR="00C22CA3" w:rsidRPr="00573AA6" w:rsidRDefault="00C22CA3" w:rsidP="00C22CA3">
      <w:pPr>
        <w:pStyle w:val="a6"/>
        <w:tabs>
          <w:tab w:val="left" w:pos="-1701"/>
        </w:tabs>
        <w:ind w:firstLine="709"/>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 xml:space="preserve"> на 2013 - 2015 годы</w:t>
      </w:r>
    </w:p>
    <w:p w:rsidR="00C22CA3" w:rsidRPr="00573AA6" w:rsidRDefault="00C22CA3" w:rsidP="00C22CA3">
      <w:pPr>
        <w:pStyle w:val="a6"/>
        <w:tabs>
          <w:tab w:val="left" w:pos="-1701"/>
        </w:tabs>
        <w:ind w:firstLine="709"/>
        <w:jc w:val="center"/>
        <w:rPr>
          <w:rFonts w:ascii="Times New Roman" w:eastAsia="Times New Roman" w:hAnsi="Times New Roman" w:cs="Times New Roman"/>
          <w:b/>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tabs>
          <w:tab w:val="left" w:pos="4395"/>
        </w:tabs>
        <w:ind w:firstLine="709"/>
        <w:jc w:val="right"/>
        <w:rPr>
          <w:rFonts w:ascii="Times New Roman" w:eastAsia="Times New Roman" w:hAnsi="Times New Roman" w:cs="Times New Roman"/>
          <w:sz w:val="28"/>
          <w:szCs w:val="28"/>
        </w:rPr>
      </w:pPr>
    </w:p>
    <w:p w:rsidR="00C22CA3" w:rsidRDefault="00C22CA3"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Default="007E056C" w:rsidP="00C22CA3">
      <w:pPr>
        <w:pStyle w:val="a6"/>
        <w:tabs>
          <w:tab w:val="left" w:pos="4395"/>
        </w:tabs>
        <w:ind w:firstLine="709"/>
        <w:jc w:val="right"/>
        <w:rPr>
          <w:rFonts w:ascii="Times New Roman" w:eastAsia="Times New Roman" w:hAnsi="Times New Roman" w:cs="Times New Roman"/>
          <w:sz w:val="28"/>
          <w:szCs w:val="28"/>
        </w:rPr>
      </w:pPr>
    </w:p>
    <w:p w:rsidR="007E056C" w:rsidRPr="00573AA6" w:rsidRDefault="007E056C" w:rsidP="00C22CA3">
      <w:pPr>
        <w:pStyle w:val="a6"/>
        <w:tabs>
          <w:tab w:val="left" w:pos="4395"/>
        </w:tabs>
        <w:ind w:firstLine="709"/>
        <w:jc w:val="right"/>
        <w:rPr>
          <w:rFonts w:ascii="Times New Roman" w:eastAsia="Times New Roman" w:hAnsi="Times New Roman" w:cs="Times New Roman"/>
          <w:sz w:val="28"/>
          <w:szCs w:val="28"/>
        </w:rPr>
      </w:pPr>
    </w:p>
    <w:p w:rsidR="00C22CA3" w:rsidRPr="00573AA6" w:rsidRDefault="00C22CA3" w:rsidP="00C22CA3">
      <w:pPr>
        <w:pStyle w:val="a6"/>
        <w:ind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п.Кардымово</w:t>
      </w:r>
    </w:p>
    <w:p w:rsidR="00C22CA3" w:rsidRPr="00573AA6" w:rsidRDefault="00C22CA3" w:rsidP="00C22CA3">
      <w:pPr>
        <w:pStyle w:val="a6"/>
        <w:ind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2012</w:t>
      </w:r>
    </w:p>
    <w:p w:rsidR="00C22CA3" w:rsidRPr="00573AA6" w:rsidRDefault="00C22CA3" w:rsidP="00C22CA3">
      <w:pPr>
        <w:pStyle w:val="11"/>
        <w:spacing w:before="0"/>
        <w:ind w:firstLine="709"/>
        <w:jc w:val="center"/>
        <w:rPr>
          <w:rFonts w:ascii="Times New Roman" w:hAnsi="Times New Roman"/>
          <w:b/>
          <w:sz w:val="28"/>
          <w:szCs w:val="28"/>
        </w:rPr>
      </w:pPr>
    </w:p>
    <w:p w:rsidR="00C22CA3" w:rsidRPr="00573AA6" w:rsidRDefault="00C22CA3" w:rsidP="00C22CA3">
      <w:pPr>
        <w:pStyle w:val="11"/>
        <w:spacing w:before="0"/>
        <w:ind w:firstLine="709"/>
        <w:jc w:val="center"/>
        <w:rPr>
          <w:rFonts w:ascii="Times New Roman" w:hAnsi="Times New Roman"/>
          <w:b/>
          <w:sz w:val="28"/>
          <w:szCs w:val="28"/>
        </w:rPr>
      </w:pPr>
    </w:p>
    <w:p w:rsidR="00C22CA3" w:rsidRPr="00573AA6" w:rsidRDefault="00C22CA3" w:rsidP="00C22CA3">
      <w:pPr>
        <w:pStyle w:val="11"/>
        <w:spacing w:before="0"/>
        <w:ind w:firstLine="709"/>
        <w:jc w:val="center"/>
        <w:rPr>
          <w:rFonts w:ascii="Times New Roman" w:hAnsi="Times New Roman"/>
          <w:b/>
          <w:sz w:val="28"/>
          <w:szCs w:val="28"/>
        </w:rPr>
      </w:pPr>
    </w:p>
    <w:p w:rsidR="00C22CA3" w:rsidRPr="00573AA6" w:rsidRDefault="00C22CA3" w:rsidP="00C22CA3">
      <w:pPr>
        <w:pStyle w:val="11"/>
        <w:spacing w:before="0"/>
        <w:ind w:firstLine="709"/>
        <w:jc w:val="center"/>
        <w:rPr>
          <w:rFonts w:ascii="Times New Roman" w:hAnsi="Times New Roman"/>
          <w:sz w:val="28"/>
          <w:szCs w:val="28"/>
        </w:rPr>
      </w:pPr>
      <w:r w:rsidRPr="00573AA6">
        <w:rPr>
          <w:rFonts w:ascii="Times New Roman" w:hAnsi="Times New Roman"/>
          <w:b/>
          <w:sz w:val="28"/>
          <w:szCs w:val="28"/>
        </w:rPr>
        <w:t>ПАСПОРТ</w:t>
      </w:r>
    </w:p>
    <w:p w:rsidR="00C22CA3" w:rsidRPr="00573AA6" w:rsidRDefault="00C22CA3" w:rsidP="00C22CA3">
      <w:pPr>
        <w:pStyle w:val="11"/>
        <w:spacing w:before="0"/>
        <w:ind w:firstLine="709"/>
        <w:jc w:val="center"/>
        <w:rPr>
          <w:rFonts w:ascii="Times New Roman" w:hAnsi="Times New Roman"/>
          <w:b/>
          <w:sz w:val="28"/>
          <w:szCs w:val="28"/>
        </w:rPr>
      </w:pPr>
      <w:r w:rsidRPr="00573AA6">
        <w:rPr>
          <w:rFonts w:ascii="Times New Roman" w:hAnsi="Times New Roman"/>
          <w:b/>
          <w:sz w:val="28"/>
          <w:szCs w:val="28"/>
        </w:rPr>
        <w:t>МУНИЦИПАЛЬНОЙ  ДОЛГОРОЧНОЙ ЦЕЛЕВОЙ  ПРОГРАММЫ</w:t>
      </w:r>
    </w:p>
    <w:p w:rsidR="00C22CA3" w:rsidRPr="00573AA6" w:rsidRDefault="00C22CA3" w:rsidP="00C22CA3">
      <w:pPr>
        <w:pStyle w:val="11"/>
        <w:spacing w:before="0"/>
        <w:ind w:firstLine="709"/>
        <w:jc w:val="center"/>
        <w:rPr>
          <w:rFonts w:ascii="Times New Roman" w:hAnsi="Times New Roman"/>
          <w:b/>
          <w:sz w:val="28"/>
          <w:szCs w:val="28"/>
        </w:rPr>
      </w:pPr>
      <w:r w:rsidRPr="00573AA6">
        <w:rPr>
          <w:rFonts w:ascii="Times New Roman" w:hAnsi="Times New Roman"/>
          <w:b/>
          <w:sz w:val="28"/>
          <w:szCs w:val="28"/>
        </w:rPr>
        <w:t xml:space="preserve">«РАЗВИТИЕ СЕЛЬСКОГО ХОЗЯЙСТВА   НА ТЕРРИТОРИИ  </w:t>
      </w:r>
      <w:r w:rsidR="00684BC3">
        <w:rPr>
          <w:rFonts w:ascii="Times New Roman" w:hAnsi="Times New Roman"/>
          <w:b/>
          <w:sz w:val="28"/>
          <w:szCs w:val="28"/>
        </w:rPr>
        <w:t>МУНИЦИПАЛЬНОГО ОБРАЗОВАНИЯ «КАРДЫМОВСКИЙ РАЙОН»</w:t>
      </w:r>
      <w:r w:rsidRPr="00573AA6">
        <w:rPr>
          <w:rFonts w:ascii="Times New Roman" w:hAnsi="Times New Roman"/>
          <w:b/>
          <w:sz w:val="28"/>
          <w:szCs w:val="28"/>
        </w:rPr>
        <w:t xml:space="preserve"> СМОЛЕНСКОЙ ОБЛАСТИ</w:t>
      </w:r>
      <w:r w:rsidR="00684BC3">
        <w:rPr>
          <w:rFonts w:ascii="Times New Roman" w:hAnsi="Times New Roman"/>
          <w:b/>
          <w:sz w:val="28"/>
          <w:szCs w:val="28"/>
        </w:rPr>
        <w:t>»</w:t>
      </w:r>
      <w:r w:rsidRPr="00573AA6">
        <w:rPr>
          <w:rFonts w:ascii="Times New Roman" w:hAnsi="Times New Roman"/>
          <w:b/>
          <w:sz w:val="28"/>
          <w:szCs w:val="28"/>
        </w:rPr>
        <w:t xml:space="preserve"> НА 2013 – 2015 ГОДЫ</w:t>
      </w:r>
    </w:p>
    <w:p w:rsidR="00C22CA3" w:rsidRPr="00573AA6" w:rsidRDefault="00C22CA3" w:rsidP="00C22CA3">
      <w:pPr>
        <w:pStyle w:val="11"/>
        <w:spacing w:before="0"/>
        <w:ind w:firstLine="709"/>
        <w:jc w:val="center"/>
        <w:rPr>
          <w:rFonts w:ascii="Times New Roman" w:hAnsi="Times New Roman"/>
          <w:b/>
          <w:sz w:val="28"/>
          <w:szCs w:val="28"/>
        </w:rPr>
      </w:pPr>
    </w:p>
    <w:p w:rsidR="00C22CA3" w:rsidRPr="00573AA6" w:rsidRDefault="00C22CA3" w:rsidP="00C22CA3">
      <w:pPr>
        <w:pStyle w:val="11"/>
        <w:spacing w:before="0"/>
        <w:ind w:firstLine="709"/>
        <w:jc w:val="center"/>
        <w:rPr>
          <w:rFonts w:ascii="Times New Roman" w:hAnsi="Times New Roman"/>
          <w:b/>
          <w:sz w:val="28"/>
          <w:szCs w:val="28"/>
        </w:rPr>
      </w:pP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4"/>
        <w:gridCol w:w="5723"/>
      </w:tblGrid>
      <w:tr w:rsidR="00C22CA3" w:rsidRPr="00573AA6" w:rsidTr="00116FA6">
        <w:tc>
          <w:tcPr>
            <w:tcW w:w="2245" w:type="pct"/>
            <w:shd w:val="clear" w:color="auto" w:fill="auto"/>
          </w:tcPr>
          <w:p w:rsidR="00C22CA3" w:rsidRPr="00573AA6" w:rsidRDefault="00C22CA3" w:rsidP="00116FA6">
            <w:pPr>
              <w:pStyle w:val="11"/>
              <w:spacing w:before="0"/>
              <w:ind w:firstLine="0"/>
              <w:jc w:val="left"/>
              <w:rPr>
                <w:rFonts w:ascii="Times New Roman" w:hAnsi="Times New Roman"/>
                <w:sz w:val="28"/>
                <w:szCs w:val="28"/>
              </w:rPr>
            </w:pPr>
            <w:r w:rsidRPr="00573AA6">
              <w:rPr>
                <w:rFonts w:ascii="Times New Roman" w:hAnsi="Times New Roman"/>
                <w:sz w:val="28"/>
                <w:szCs w:val="28"/>
              </w:rPr>
              <w:t xml:space="preserve">    Наименование       </w:t>
            </w:r>
          </w:p>
          <w:p w:rsidR="00C22CA3" w:rsidRPr="00573AA6" w:rsidRDefault="00C22CA3" w:rsidP="00116FA6">
            <w:pPr>
              <w:pStyle w:val="11"/>
              <w:spacing w:before="0"/>
              <w:ind w:firstLine="0"/>
              <w:jc w:val="left"/>
              <w:rPr>
                <w:rFonts w:ascii="Times New Roman" w:hAnsi="Times New Roman"/>
                <w:sz w:val="28"/>
                <w:szCs w:val="28"/>
              </w:rPr>
            </w:pPr>
            <w:r w:rsidRPr="00573AA6">
              <w:rPr>
                <w:rFonts w:ascii="Times New Roman" w:hAnsi="Times New Roman"/>
                <w:sz w:val="28"/>
                <w:szCs w:val="28"/>
              </w:rPr>
              <w:t xml:space="preserve">     программы</w:t>
            </w:r>
          </w:p>
        </w:tc>
        <w:tc>
          <w:tcPr>
            <w:tcW w:w="2755" w:type="pct"/>
            <w:shd w:val="clear" w:color="auto" w:fill="auto"/>
          </w:tcPr>
          <w:p w:rsidR="00C22CA3" w:rsidRPr="00573AA6" w:rsidRDefault="00C22CA3" w:rsidP="00684BC3">
            <w:pPr>
              <w:pStyle w:val="11"/>
              <w:spacing w:before="0"/>
              <w:ind w:firstLine="34"/>
              <w:rPr>
                <w:rFonts w:ascii="Times New Roman" w:hAnsi="Times New Roman"/>
                <w:sz w:val="28"/>
                <w:szCs w:val="28"/>
              </w:rPr>
            </w:pPr>
            <w:r w:rsidRPr="00573AA6">
              <w:rPr>
                <w:rFonts w:ascii="Times New Roman" w:eastAsia="Times New Roman" w:hAnsi="Times New Roman"/>
                <w:sz w:val="28"/>
                <w:szCs w:val="28"/>
              </w:rPr>
              <w:t xml:space="preserve">Долгосрочная муниципальная  целевая программа «Развитие сельского хозяйства на территории </w:t>
            </w:r>
            <w:r w:rsidR="00684BC3">
              <w:rPr>
                <w:rFonts w:ascii="Times New Roman" w:hAnsi="Times New Roman"/>
                <w:sz w:val="28"/>
                <w:szCs w:val="28"/>
              </w:rPr>
              <w:t xml:space="preserve">муниципального образования «Кардымовский район» </w:t>
            </w:r>
            <w:r w:rsidRPr="00573AA6">
              <w:rPr>
                <w:rFonts w:ascii="Times New Roman" w:eastAsia="Times New Roman" w:hAnsi="Times New Roman"/>
                <w:sz w:val="28"/>
                <w:szCs w:val="28"/>
              </w:rPr>
              <w:t>Смоленской области</w:t>
            </w:r>
            <w:r w:rsidR="00684BC3">
              <w:rPr>
                <w:rFonts w:ascii="Times New Roman" w:eastAsia="Times New Roman" w:hAnsi="Times New Roman"/>
                <w:sz w:val="28"/>
                <w:szCs w:val="28"/>
              </w:rPr>
              <w:t>»</w:t>
            </w:r>
            <w:r w:rsidRPr="00573AA6">
              <w:rPr>
                <w:rFonts w:ascii="Times New Roman" w:eastAsia="Times New Roman" w:hAnsi="Times New Roman"/>
                <w:sz w:val="28"/>
                <w:szCs w:val="28"/>
              </w:rPr>
              <w:t xml:space="preserve"> на 201</w:t>
            </w:r>
            <w:r w:rsidR="00684BC3">
              <w:rPr>
                <w:rFonts w:ascii="Times New Roman" w:eastAsia="Times New Roman" w:hAnsi="Times New Roman"/>
                <w:sz w:val="28"/>
                <w:szCs w:val="28"/>
              </w:rPr>
              <w:t>3</w:t>
            </w:r>
            <w:r w:rsidRPr="00573AA6">
              <w:rPr>
                <w:rFonts w:ascii="Times New Roman" w:eastAsia="Times New Roman" w:hAnsi="Times New Roman"/>
                <w:sz w:val="28"/>
                <w:szCs w:val="28"/>
              </w:rPr>
              <w:t xml:space="preserve"> - 2015 годы (далее Программа)</w:t>
            </w:r>
          </w:p>
        </w:tc>
      </w:tr>
      <w:tr w:rsidR="00C22CA3" w:rsidRPr="00573AA6" w:rsidTr="00116FA6">
        <w:tc>
          <w:tcPr>
            <w:tcW w:w="2245" w:type="pct"/>
            <w:shd w:val="clear" w:color="auto" w:fill="auto"/>
          </w:tcPr>
          <w:p w:rsidR="00C22CA3" w:rsidRPr="00573AA6" w:rsidRDefault="00C22CA3" w:rsidP="00116FA6">
            <w:pPr>
              <w:spacing w:before="100" w:beforeAutospacing="1" w:after="100" w:afterAutospacing="1" w:line="240" w:lineRule="auto"/>
              <w:ind w:right="153"/>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Основания для     разработки       </w:t>
            </w:r>
            <w:r w:rsidRPr="00573AA6">
              <w:rPr>
                <w:rFonts w:ascii="Times New Roman" w:eastAsia="Times New Roman" w:hAnsi="Times New Roman" w:cs="Times New Roman"/>
                <w:sz w:val="28"/>
                <w:szCs w:val="28"/>
              </w:rPr>
              <w:br/>
              <w:t xml:space="preserve">Программы        </w:t>
            </w:r>
          </w:p>
        </w:tc>
        <w:tc>
          <w:tcPr>
            <w:tcW w:w="2755" w:type="pct"/>
            <w:shd w:val="clear" w:color="auto" w:fill="auto"/>
          </w:tcPr>
          <w:p w:rsidR="00C22CA3" w:rsidRPr="00573AA6" w:rsidRDefault="00C22CA3" w:rsidP="00116FA6">
            <w:pPr>
              <w:spacing w:before="100" w:beforeAutospacing="1" w:after="100" w:afterAutospacing="1" w:line="240" w:lineRule="auto"/>
              <w:ind w:right="141" w:firstLine="34"/>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Постановление Администрации муниципального образования «Кардымовский район» Смоленской области от 27.07.2011 </w:t>
            </w:r>
            <w:r w:rsidRPr="00573AA6">
              <w:rPr>
                <w:rFonts w:ascii="Times New Roman" w:eastAsia="Times New Roman" w:hAnsi="Times New Roman" w:cs="Times New Roman"/>
                <w:sz w:val="28"/>
                <w:szCs w:val="28"/>
                <w:lang w:val="en-US"/>
              </w:rPr>
              <w:t>N</w:t>
            </w:r>
            <w:r w:rsidRPr="00573AA6">
              <w:rPr>
                <w:rFonts w:ascii="Times New Roman" w:eastAsia="Times New Roman" w:hAnsi="Times New Roman" w:cs="Times New Roman"/>
                <w:sz w:val="28"/>
                <w:szCs w:val="28"/>
              </w:rPr>
              <w:t xml:space="preserve"> 407 «Об утверждении Порядка принятия решений о разработке долгосрочных муниципальных целевых  программ и их формирования и реализации в муниципальном образовании «Кардымовский район» Смоленской области»</w:t>
            </w:r>
          </w:p>
        </w:tc>
      </w:tr>
      <w:tr w:rsidR="00C22CA3" w:rsidRPr="00573AA6" w:rsidTr="00116FA6">
        <w:tc>
          <w:tcPr>
            <w:tcW w:w="2245" w:type="pct"/>
            <w:shd w:val="clear" w:color="auto" w:fill="auto"/>
          </w:tcPr>
          <w:p w:rsidR="00C22CA3" w:rsidRPr="00573AA6" w:rsidRDefault="00C22CA3" w:rsidP="00116FA6">
            <w:pPr>
              <w:spacing w:before="100" w:beforeAutospacing="1" w:after="100" w:afterAutospacing="1" w:line="240" w:lineRule="auto"/>
              <w:ind w:right="241"/>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Заказчик Программы </w:t>
            </w:r>
          </w:p>
        </w:tc>
        <w:tc>
          <w:tcPr>
            <w:tcW w:w="2755" w:type="pct"/>
            <w:shd w:val="clear" w:color="auto" w:fill="auto"/>
            <w:vAlign w:val="center"/>
          </w:tcPr>
          <w:p w:rsidR="00C22CA3" w:rsidRPr="00573AA6" w:rsidRDefault="00C22CA3" w:rsidP="00684BC3">
            <w:pPr>
              <w:spacing w:before="100" w:beforeAutospacing="1" w:after="100" w:afterAutospacing="1" w:line="240" w:lineRule="auto"/>
              <w:ind w:right="127" w:firstLine="34"/>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Администраци</w:t>
            </w:r>
            <w:r w:rsidR="00684BC3">
              <w:rPr>
                <w:rFonts w:ascii="Times New Roman" w:eastAsia="Times New Roman" w:hAnsi="Times New Roman" w:cs="Times New Roman"/>
                <w:sz w:val="28"/>
                <w:szCs w:val="28"/>
              </w:rPr>
              <w:t>я</w:t>
            </w:r>
            <w:r w:rsidRPr="00573AA6">
              <w:rPr>
                <w:rFonts w:ascii="Times New Roman" w:eastAsia="Times New Roman" w:hAnsi="Times New Roman" w:cs="Times New Roman"/>
                <w:sz w:val="28"/>
                <w:szCs w:val="28"/>
              </w:rPr>
              <w:t xml:space="preserve"> </w:t>
            </w:r>
            <w:r w:rsidR="00684BC3">
              <w:rPr>
                <w:rFonts w:ascii="Times New Roman" w:eastAsia="Times New Roman" w:hAnsi="Times New Roman" w:cs="Times New Roman"/>
                <w:sz w:val="28"/>
                <w:szCs w:val="28"/>
              </w:rPr>
              <w:t>муниципального образования</w:t>
            </w:r>
            <w:r w:rsidRPr="00573AA6">
              <w:rPr>
                <w:rFonts w:ascii="Times New Roman" w:eastAsia="Times New Roman" w:hAnsi="Times New Roman" w:cs="Times New Roman"/>
                <w:sz w:val="28"/>
                <w:szCs w:val="28"/>
              </w:rPr>
              <w:t xml:space="preserve"> «Кардымовский  район»  Смоленской области                 </w:t>
            </w:r>
          </w:p>
        </w:tc>
      </w:tr>
      <w:tr w:rsidR="00C22CA3" w:rsidRPr="00573AA6" w:rsidTr="00116FA6">
        <w:tc>
          <w:tcPr>
            <w:tcW w:w="2245" w:type="pct"/>
            <w:shd w:val="clear" w:color="auto" w:fill="auto"/>
          </w:tcPr>
          <w:p w:rsidR="00C22CA3" w:rsidRPr="00573AA6" w:rsidRDefault="00C22CA3" w:rsidP="00116FA6">
            <w:pPr>
              <w:spacing w:before="100" w:beforeAutospacing="1" w:after="100" w:afterAutospacing="1" w:line="240" w:lineRule="auto"/>
              <w:ind w:right="99"/>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Разработчик Программы </w:t>
            </w:r>
          </w:p>
        </w:tc>
        <w:tc>
          <w:tcPr>
            <w:tcW w:w="2755" w:type="pct"/>
            <w:shd w:val="clear" w:color="auto" w:fill="auto"/>
          </w:tcPr>
          <w:p w:rsidR="00C22CA3" w:rsidRPr="00573AA6" w:rsidRDefault="00C22CA3" w:rsidP="00684BC3">
            <w:pPr>
              <w:spacing w:before="100" w:beforeAutospacing="1" w:after="100" w:afterAutospacing="1" w:line="240" w:lineRule="auto"/>
              <w:ind w:right="99" w:firstLine="34"/>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Отдел сельского хозяйства Администрации </w:t>
            </w:r>
            <w:r w:rsidR="00684BC3">
              <w:rPr>
                <w:rFonts w:ascii="Times New Roman" w:eastAsia="Times New Roman" w:hAnsi="Times New Roman" w:cs="Times New Roman"/>
                <w:sz w:val="28"/>
                <w:szCs w:val="28"/>
              </w:rPr>
              <w:t xml:space="preserve">муниципального образования </w:t>
            </w:r>
            <w:r w:rsidRPr="00573AA6">
              <w:rPr>
                <w:rFonts w:ascii="Times New Roman" w:eastAsia="Times New Roman" w:hAnsi="Times New Roman" w:cs="Times New Roman"/>
                <w:sz w:val="28"/>
                <w:szCs w:val="28"/>
              </w:rPr>
              <w:t xml:space="preserve">«Кардымовский  район»  Смоленской области                  </w:t>
            </w:r>
          </w:p>
        </w:tc>
      </w:tr>
      <w:tr w:rsidR="00C22CA3" w:rsidRPr="00573AA6" w:rsidTr="00116FA6">
        <w:trPr>
          <w:trHeight w:val="626"/>
        </w:trPr>
        <w:tc>
          <w:tcPr>
            <w:tcW w:w="2245" w:type="pct"/>
            <w:shd w:val="clear" w:color="auto" w:fill="auto"/>
          </w:tcPr>
          <w:p w:rsidR="00C22CA3" w:rsidRPr="00573AA6" w:rsidRDefault="00C22CA3" w:rsidP="00116FA6">
            <w:pPr>
              <w:pStyle w:val="11"/>
              <w:spacing w:before="0"/>
              <w:ind w:firstLine="0"/>
              <w:jc w:val="left"/>
              <w:rPr>
                <w:rFonts w:ascii="Times New Roman" w:hAnsi="Times New Roman"/>
                <w:sz w:val="28"/>
                <w:szCs w:val="28"/>
              </w:rPr>
            </w:pPr>
            <w:r w:rsidRPr="00573AA6">
              <w:rPr>
                <w:rFonts w:ascii="Times New Roman" w:hAnsi="Times New Roman"/>
                <w:sz w:val="28"/>
                <w:szCs w:val="28"/>
              </w:rPr>
              <w:t>Цели и задачи программы</w:t>
            </w:r>
          </w:p>
        </w:tc>
        <w:tc>
          <w:tcPr>
            <w:tcW w:w="2755" w:type="pct"/>
            <w:shd w:val="clear" w:color="auto" w:fill="auto"/>
          </w:tcPr>
          <w:p w:rsidR="00C22CA3" w:rsidRPr="00573AA6" w:rsidRDefault="00C22CA3" w:rsidP="00116FA6">
            <w:pPr>
              <w:pStyle w:val="a6"/>
              <w:ind w:firstLine="318"/>
              <w:jc w:val="both"/>
              <w:rPr>
                <w:rFonts w:ascii="Times New Roman" w:hAnsi="Times New Roman" w:cs="Times New Roman"/>
                <w:sz w:val="28"/>
                <w:szCs w:val="28"/>
              </w:rPr>
            </w:pPr>
            <w:r w:rsidRPr="00573AA6">
              <w:rPr>
                <w:rFonts w:ascii="Times New Roman" w:hAnsi="Times New Roman" w:cs="Times New Roman"/>
                <w:sz w:val="28"/>
                <w:szCs w:val="28"/>
              </w:rPr>
              <w:t xml:space="preserve">Цель Программы - </w:t>
            </w:r>
            <w:r w:rsidRPr="00573AA6">
              <w:rPr>
                <w:rFonts w:ascii="Times New Roman" w:hAnsi="Times New Roman"/>
                <w:sz w:val="28"/>
                <w:szCs w:val="28"/>
              </w:rPr>
              <w:t>с</w:t>
            </w:r>
            <w:r w:rsidRPr="00573AA6">
              <w:rPr>
                <w:rFonts w:ascii="Times New Roman" w:hAnsi="Times New Roman"/>
                <w:bCs/>
                <w:sz w:val="28"/>
                <w:szCs w:val="28"/>
              </w:rPr>
              <w:t>оздание общих условий функционирования сельского хозяйства,  р</w:t>
            </w:r>
            <w:r w:rsidRPr="00573AA6">
              <w:rPr>
                <w:rFonts w:ascii="Times New Roman" w:hAnsi="Times New Roman"/>
                <w:sz w:val="28"/>
                <w:szCs w:val="28"/>
              </w:rPr>
              <w:t xml:space="preserve">азвитие приоритетных подотраслей сельского хозяйства муниципального </w:t>
            </w:r>
            <w:r w:rsidRPr="00573AA6">
              <w:rPr>
                <w:rFonts w:ascii="Times New Roman" w:hAnsi="Times New Roman" w:cs="Times New Roman"/>
                <w:sz w:val="28"/>
                <w:szCs w:val="28"/>
              </w:rPr>
              <w:t>образования «Кардымовский район»</w:t>
            </w:r>
          </w:p>
          <w:p w:rsidR="00C22CA3" w:rsidRPr="00573AA6" w:rsidRDefault="00C22CA3" w:rsidP="00116FA6">
            <w:pPr>
              <w:pStyle w:val="a6"/>
              <w:ind w:firstLine="318"/>
              <w:jc w:val="both"/>
              <w:rPr>
                <w:rFonts w:ascii="Times New Roman" w:hAnsi="Times New Roman"/>
                <w:sz w:val="28"/>
                <w:szCs w:val="28"/>
              </w:rPr>
            </w:pPr>
          </w:p>
          <w:p w:rsidR="00C22CA3" w:rsidRPr="00573AA6" w:rsidRDefault="00C22CA3" w:rsidP="00116FA6">
            <w:pPr>
              <w:pStyle w:val="a6"/>
              <w:ind w:firstLine="34"/>
              <w:rPr>
                <w:rFonts w:ascii="Times New Roman" w:hAnsi="Times New Roman"/>
                <w:sz w:val="28"/>
                <w:szCs w:val="28"/>
              </w:rPr>
            </w:pPr>
            <w:r w:rsidRPr="00573AA6">
              <w:rPr>
                <w:rFonts w:ascii="Times New Roman" w:hAnsi="Times New Roman"/>
                <w:sz w:val="28"/>
                <w:szCs w:val="28"/>
              </w:rPr>
              <w:t>Задачи Программы:</w:t>
            </w:r>
          </w:p>
          <w:p w:rsidR="00C22CA3" w:rsidRPr="00573AA6" w:rsidRDefault="00C22CA3" w:rsidP="00116FA6">
            <w:pPr>
              <w:pStyle w:val="a6"/>
              <w:ind w:firstLine="34"/>
              <w:rPr>
                <w:rFonts w:ascii="Times New Roman" w:eastAsia="Times New Roman" w:hAnsi="Times New Roman" w:cs="Times New Roman"/>
                <w:sz w:val="28"/>
                <w:szCs w:val="28"/>
              </w:rPr>
            </w:pPr>
            <w:r w:rsidRPr="00573AA6">
              <w:rPr>
                <w:rFonts w:ascii="Times New Roman" w:hAnsi="Times New Roman" w:cs="Times New Roman"/>
                <w:sz w:val="28"/>
                <w:szCs w:val="28"/>
              </w:rPr>
              <w:t xml:space="preserve"> - </w:t>
            </w:r>
            <w:r w:rsidRPr="00573AA6">
              <w:rPr>
                <w:rFonts w:ascii="Times New Roman" w:eastAsia="Times New Roman" w:hAnsi="Times New Roman" w:cs="Times New Roman"/>
                <w:sz w:val="28"/>
                <w:szCs w:val="28"/>
              </w:rPr>
              <w:t>увеличение объемов производства животноводческой отрасли;</w:t>
            </w:r>
          </w:p>
          <w:p w:rsidR="00C22CA3" w:rsidRDefault="00C22CA3" w:rsidP="00116FA6">
            <w:pPr>
              <w:pStyle w:val="a6"/>
              <w:ind w:firstLine="34"/>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увеличение объемов производства отрасли растениеводства;</w:t>
            </w:r>
          </w:p>
          <w:p w:rsidR="003B4477" w:rsidRPr="00573AA6" w:rsidRDefault="003B4477" w:rsidP="00116FA6">
            <w:pPr>
              <w:pStyle w:val="a6"/>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73AA6">
              <w:rPr>
                <w:rFonts w:ascii="Times New Roman" w:hAnsi="Times New Roman"/>
                <w:sz w:val="28"/>
                <w:szCs w:val="28"/>
              </w:rPr>
              <w:t xml:space="preserve"> содействие росту </w:t>
            </w:r>
            <w:r>
              <w:rPr>
                <w:rFonts w:ascii="Times New Roman" w:hAnsi="Times New Roman"/>
                <w:sz w:val="28"/>
                <w:szCs w:val="28"/>
              </w:rPr>
              <w:t>к</w:t>
            </w:r>
            <w:r w:rsidRPr="00573AA6">
              <w:rPr>
                <w:rFonts w:ascii="Times New Roman" w:hAnsi="Times New Roman"/>
                <w:sz w:val="28"/>
                <w:szCs w:val="28"/>
              </w:rPr>
              <w:t>онкурентоспособнос</w:t>
            </w:r>
            <w:r>
              <w:rPr>
                <w:rFonts w:ascii="Times New Roman" w:hAnsi="Times New Roman"/>
                <w:sz w:val="28"/>
                <w:szCs w:val="28"/>
              </w:rPr>
              <w:t>-</w:t>
            </w:r>
            <w:r w:rsidRPr="00573AA6">
              <w:rPr>
                <w:rFonts w:ascii="Times New Roman" w:hAnsi="Times New Roman"/>
                <w:sz w:val="28"/>
                <w:szCs w:val="28"/>
              </w:rPr>
              <w:t xml:space="preserve">ти сельхозтоваропроизводителей района на </w:t>
            </w:r>
            <w:r w:rsidRPr="00573AA6">
              <w:rPr>
                <w:rFonts w:ascii="Times New Roman" w:hAnsi="Times New Roman"/>
                <w:sz w:val="28"/>
                <w:szCs w:val="28"/>
              </w:rPr>
              <w:lastRenderedPageBreak/>
              <w:t>рынке</w:t>
            </w:r>
            <w:r>
              <w:rPr>
                <w:rFonts w:ascii="Times New Roman" w:hAnsi="Times New Roman"/>
                <w:sz w:val="28"/>
                <w:szCs w:val="28"/>
              </w:rPr>
              <w:t>;</w:t>
            </w:r>
          </w:p>
          <w:p w:rsidR="00C22CA3" w:rsidRPr="00573AA6" w:rsidRDefault="00C22CA3" w:rsidP="003B4477">
            <w:pPr>
              <w:pStyle w:val="ab"/>
              <w:ind w:firstLine="360"/>
              <w:jc w:val="both"/>
              <w:rPr>
                <w:rFonts w:ascii="Times New Roman" w:hAnsi="Times New Roman"/>
                <w:sz w:val="28"/>
                <w:szCs w:val="28"/>
              </w:rPr>
            </w:pPr>
            <w:r w:rsidRPr="00573AA6">
              <w:rPr>
                <w:rFonts w:ascii="Times New Roman" w:hAnsi="Times New Roman"/>
                <w:sz w:val="28"/>
                <w:szCs w:val="28"/>
              </w:rPr>
              <w:t>- повышение уровня социальной и инженерной инфраструктуры села, обеспечение занятости и повышения доходов сельского населения</w:t>
            </w:r>
          </w:p>
        </w:tc>
      </w:tr>
      <w:tr w:rsidR="00C22CA3" w:rsidRPr="00573AA6" w:rsidTr="00DD5055">
        <w:trPr>
          <w:trHeight w:val="414"/>
        </w:trPr>
        <w:tc>
          <w:tcPr>
            <w:tcW w:w="2245" w:type="pct"/>
            <w:shd w:val="clear" w:color="auto" w:fill="auto"/>
          </w:tcPr>
          <w:p w:rsidR="00C22CA3" w:rsidRDefault="00C22CA3" w:rsidP="00116FA6">
            <w:pPr>
              <w:pStyle w:val="11"/>
              <w:ind w:firstLine="0"/>
              <w:jc w:val="left"/>
              <w:rPr>
                <w:rFonts w:ascii="Times New Roman" w:hAnsi="Times New Roman"/>
                <w:sz w:val="28"/>
                <w:szCs w:val="28"/>
              </w:rPr>
            </w:pPr>
            <w:r w:rsidRPr="00573AA6">
              <w:rPr>
                <w:rFonts w:ascii="Times New Roman" w:hAnsi="Times New Roman"/>
                <w:sz w:val="28"/>
                <w:szCs w:val="28"/>
              </w:rPr>
              <w:lastRenderedPageBreak/>
              <w:t xml:space="preserve">Целевые показатели </w:t>
            </w:r>
          </w:p>
          <w:p w:rsidR="00DD5055" w:rsidRPr="00573AA6" w:rsidRDefault="00DD5055" w:rsidP="00116FA6">
            <w:pPr>
              <w:pStyle w:val="11"/>
              <w:ind w:firstLine="0"/>
              <w:jc w:val="left"/>
              <w:rPr>
                <w:rFonts w:ascii="Times New Roman" w:hAnsi="Times New Roman"/>
                <w:sz w:val="28"/>
                <w:szCs w:val="28"/>
              </w:rPr>
            </w:pPr>
          </w:p>
        </w:tc>
        <w:tc>
          <w:tcPr>
            <w:tcW w:w="2755" w:type="pct"/>
            <w:shd w:val="clear" w:color="auto" w:fill="auto"/>
          </w:tcPr>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и</w:t>
            </w:r>
            <w:r w:rsidRPr="00573AA6">
              <w:rPr>
                <w:rFonts w:ascii="Times New Roman" w:hAnsi="Times New Roman" w:cs="Times New Roman"/>
                <w:sz w:val="28"/>
                <w:szCs w:val="28"/>
              </w:rPr>
              <w:t>ндекс производства продукции сельского хозяйства в хозяйствах всех категорий (в сопоставимых ценах), в процентах к предыдущему году</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и</w:t>
            </w:r>
            <w:r w:rsidRPr="00573AA6">
              <w:rPr>
                <w:rFonts w:ascii="Times New Roman" w:hAnsi="Times New Roman" w:cs="Times New Roman"/>
                <w:sz w:val="28"/>
                <w:szCs w:val="28"/>
              </w:rPr>
              <w:t>ндекс производства продукции растениеводства в хозяйствах всех категорий (в сопоставимых ценах), в процентах к предыдущему году</w:t>
            </w:r>
            <w:r w:rsidR="007E056C">
              <w:rPr>
                <w:rFonts w:ascii="Times New Roman" w:hAnsi="Times New Roman" w:cs="Times New Roman"/>
                <w:sz w:val="28"/>
                <w:szCs w:val="28"/>
              </w:rPr>
              <w:t>;</w:t>
            </w:r>
            <w:r w:rsidRPr="00573AA6">
              <w:rPr>
                <w:rFonts w:ascii="Times New Roman" w:hAnsi="Times New Roman" w:cs="Times New Roman"/>
                <w:sz w:val="28"/>
                <w:szCs w:val="28"/>
              </w:rPr>
              <w:t xml:space="preserve"> </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и</w:t>
            </w:r>
            <w:r w:rsidRPr="00573AA6">
              <w:rPr>
                <w:rFonts w:ascii="Times New Roman" w:hAnsi="Times New Roman" w:cs="Times New Roman"/>
                <w:sz w:val="28"/>
                <w:szCs w:val="28"/>
              </w:rPr>
              <w:t>ндекс производства продукции животноводства в хозяйствах всех категорий (в сопоставимых ценах), в процентах к предыдущему году</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р</w:t>
            </w:r>
            <w:r w:rsidRPr="00573AA6">
              <w:rPr>
                <w:rFonts w:ascii="Times New Roman" w:hAnsi="Times New Roman" w:cs="Times New Roman"/>
                <w:sz w:val="28"/>
                <w:szCs w:val="28"/>
              </w:rPr>
              <w:t>ост объема реализации продукции, произведенной хозяйствами населения, крестьянскими (фермерскими) хозяйствами к предыдущему году в сопоставимых ценах, процентов</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о</w:t>
            </w:r>
            <w:r w:rsidRPr="00573AA6">
              <w:rPr>
                <w:rFonts w:ascii="Times New Roman" w:hAnsi="Times New Roman" w:cs="Times New Roman"/>
                <w:sz w:val="28"/>
                <w:szCs w:val="28"/>
              </w:rPr>
              <w:t>бъемы реализации зерна хозяйствами всех категорий, тыс. тонн</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п</w:t>
            </w:r>
            <w:r w:rsidRPr="00573AA6">
              <w:rPr>
                <w:rFonts w:ascii="Times New Roman" w:hAnsi="Times New Roman" w:cs="Times New Roman"/>
                <w:sz w:val="28"/>
                <w:szCs w:val="28"/>
              </w:rPr>
              <w:t>роизводство скота и птицы (в живом весе), тонн</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п</w:t>
            </w:r>
            <w:r w:rsidRPr="00573AA6">
              <w:rPr>
                <w:rFonts w:ascii="Times New Roman" w:hAnsi="Times New Roman" w:cs="Times New Roman"/>
                <w:sz w:val="28"/>
                <w:szCs w:val="28"/>
              </w:rPr>
              <w:t>роизводство молока, тонн</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в</w:t>
            </w:r>
            <w:r w:rsidRPr="00573AA6">
              <w:rPr>
                <w:rFonts w:ascii="Times New Roman" w:hAnsi="Times New Roman" w:cs="Times New Roman"/>
                <w:sz w:val="28"/>
                <w:szCs w:val="28"/>
              </w:rPr>
              <w:t>несение минеральных удобрений (тонн действующего вещества)</w:t>
            </w:r>
            <w:r w:rsidR="007E056C">
              <w:rPr>
                <w:rFonts w:ascii="Times New Roman" w:hAnsi="Times New Roman" w:cs="Times New Roman"/>
                <w:sz w:val="28"/>
                <w:szCs w:val="28"/>
              </w:rPr>
              <w:t>;</w:t>
            </w:r>
            <w:r w:rsidRPr="00573AA6">
              <w:rPr>
                <w:rFonts w:ascii="Times New Roman" w:hAnsi="Times New Roman" w:cs="Times New Roman"/>
                <w:sz w:val="28"/>
                <w:szCs w:val="28"/>
              </w:rPr>
              <w:t xml:space="preserve"> </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п</w:t>
            </w:r>
            <w:r w:rsidRPr="00573AA6">
              <w:rPr>
                <w:rFonts w:ascii="Times New Roman" w:hAnsi="Times New Roman" w:cs="Times New Roman"/>
                <w:sz w:val="28"/>
                <w:szCs w:val="28"/>
              </w:rPr>
              <w:t>осев  семенами высших репродукций (% от посевной площади)</w:t>
            </w:r>
            <w:r w:rsidR="007E056C">
              <w:rPr>
                <w:rFonts w:ascii="Times New Roman" w:hAnsi="Times New Roman" w:cs="Times New Roman"/>
                <w:sz w:val="28"/>
                <w:szCs w:val="28"/>
              </w:rPr>
              <w:t>;</w:t>
            </w:r>
          </w:p>
          <w:p w:rsidR="00C22CA3" w:rsidRPr="00573AA6" w:rsidRDefault="00C22CA3" w:rsidP="00116FA6">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п</w:t>
            </w:r>
            <w:r w:rsidRPr="00573AA6">
              <w:rPr>
                <w:rFonts w:ascii="Times New Roman" w:hAnsi="Times New Roman" w:cs="Times New Roman"/>
                <w:sz w:val="28"/>
                <w:szCs w:val="28"/>
              </w:rPr>
              <w:t>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 (тракторы, комбайны зерноуборочные)</w:t>
            </w:r>
            <w:r w:rsidR="007E056C">
              <w:rPr>
                <w:rFonts w:ascii="Times New Roman" w:hAnsi="Times New Roman" w:cs="Times New Roman"/>
                <w:sz w:val="28"/>
                <w:szCs w:val="28"/>
              </w:rPr>
              <w:t>;</w:t>
            </w:r>
          </w:p>
          <w:p w:rsidR="00C22CA3" w:rsidRDefault="00C22CA3" w:rsidP="007E056C">
            <w:pPr>
              <w:pStyle w:val="a6"/>
              <w:ind w:firstLine="34"/>
              <w:rPr>
                <w:rFonts w:ascii="Times New Roman" w:hAnsi="Times New Roman" w:cs="Times New Roman"/>
                <w:sz w:val="28"/>
                <w:szCs w:val="28"/>
              </w:rPr>
            </w:pPr>
            <w:r w:rsidRPr="00573AA6">
              <w:rPr>
                <w:rFonts w:ascii="Times New Roman" w:hAnsi="Times New Roman" w:cs="Times New Roman"/>
                <w:sz w:val="28"/>
                <w:szCs w:val="28"/>
              </w:rPr>
              <w:t xml:space="preserve">- </w:t>
            </w:r>
            <w:r w:rsidR="007E056C">
              <w:rPr>
                <w:rFonts w:ascii="Times New Roman" w:hAnsi="Times New Roman" w:cs="Times New Roman"/>
                <w:sz w:val="28"/>
                <w:szCs w:val="28"/>
              </w:rPr>
              <w:t>у</w:t>
            </w:r>
            <w:r w:rsidRPr="00573AA6">
              <w:rPr>
                <w:rFonts w:ascii="Times New Roman" w:hAnsi="Times New Roman" w:cs="Times New Roman"/>
                <w:sz w:val="28"/>
                <w:szCs w:val="28"/>
              </w:rPr>
              <w:t>дельный вес застрахованных посевных площадей в общей посевной площади, (процентов)</w:t>
            </w:r>
            <w:r w:rsidR="00DD5055">
              <w:rPr>
                <w:rFonts w:ascii="Times New Roman" w:hAnsi="Times New Roman" w:cs="Times New Roman"/>
                <w:sz w:val="28"/>
                <w:szCs w:val="28"/>
              </w:rPr>
              <w:t>;</w:t>
            </w:r>
          </w:p>
          <w:p w:rsidR="00DD5055" w:rsidRDefault="00DD5055" w:rsidP="00DD5055">
            <w:pPr>
              <w:pStyle w:val="a6"/>
              <w:ind w:firstLine="34"/>
              <w:rPr>
                <w:rFonts w:ascii="Times New Roman" w:hAnsi="Times New Roman" w:cs="Times New Roman"/>
                <w:sz w:val="28"/>
                <w:szCs w:val="28"/>
              </w:rPr>
            </w:pPr>
            <w:r>
              <w:rPr>
                <w:rFonts w:ascii="Times New Roman" w:hAnsi="Times New Roman" w:cs="Times New Roman"/>
                <w:sz w:val="28"/>
                <w:szCs w:val="28"/>
              </w:rPr>
              <w:t>-</w:t>
            </w:r>
            <w:r w:rsidRPr="00573AA6">
              <w:rPr>
                <w:rFonts w:ascii="Times New Roman" w:hAnsi="Times New Roman" w:cs="Times New Roman"/>
                <w:sz w:val="28"/>
                <w:szCs w:val="28"/>
              </w:rPr>
              <w:t xml:space="preserve"> </w:t>
            </w:r>
            <w:r>
              <w:rPr>
                <w:rFonts w:ascii="Times New Roman" w:hAnsi="Times New Roman" w:cs="Times New Roman"/>
                <w:sz w:val="28"/>
                <w:szCs w:val="28"/>
              </w:rPr>
              <w:t>в</w:t>
            </w:r>
            <w:r w:rsidRPr="00573AA6">
              <w:rPr>
                <w:rFonts w:ascii="Times New Roman" w:hAnsi="Times New Roman" w:cs="Times New Roman"/>
                <w:sz w:val="28"/>
                <w:szCs w:val="28"/>
              </w:rPr>
              <w:t>вод и приобретение жилья для граждан, проживающих в сельской местности - всего, м²</w:t>
            </w:r>
            <w:r>
              <w:rPr>
                <w:rFonts w:ascii="Times New Roman" w:hAnsi="Times New Roman" w:cs="Times New Roman"/>
                <w:sz w:val="28"/>
                <w:szCs w:val="28"/>
              </w:rPr>
              <w:t>,</w:t>
            </w:r>
            <w:r w:rsidRPr="00573AA6">
              <w:rPr>
                <w:rFonts w:ascii="Times New Roman" w:hAnsi="Times New Roman" w:cs="Times New Roman"/>
                <w:sz w:val="28"/>
                <w:szCs w:val="28"/>
              </w:rPr>
              <w:t>в том числе молодых семей и молодых специалистов, кв. м</w:t>
            </w:r>
            <w:r>
              <w:rPr>
                <w:rFonts w:ascii="Times New Roman" w:hAnsi="Times New Roman" w:cs="Times New Roman"/>
                <w:sz w:val="28"/>
                <w:szCs w:val="28"/>
              </w:rPr>
              <w:t>;</w:t>
            </w:r>
          </w:p>
          <w:p w:rsidR="00DD5055" w:rsidRDefault="00DD5055" w:rsidP="00DD5055">
            <w:pPr>
              <w:pStyle w:val="a6"/>
              <w:ind w:firstLine="34"/>
              <w:jc w:val="both"/>
              <w:rPr>
                <w:rFonts w:ascii="Times New Roman" w:hAnsi="Times New Roman" w:cs="Times New Roman"/>
                <w:sz w:val="28"/>
                <w:szCs w:val="28"/>
              </w:rPr>
            </w:pPr>
            <w:r>
              <w:rPr>
                <w:rFonts w:ascii="Times New Roman" w:hAnsi="Times New Roman" w:cs="Times New Roman"/>
                <w:sz w:val="28"/>
                <w:szCs w:val="28"/>
              </w:rPr>
              <w:t>-</w:t>
            </w:r>
            <w:r w:rsidRPr="00573AA6">
              <w:rPr>
                <w:rFonts w:ascii="Times New Roman" w:hAnsi="Times New Roman" w:cs="Times New Roman"/>
                <w:sz w:val="28"/>
                <w:szCs w:val="28"/>
              </w:rPr>
              <w:t xml:space="preserve"> </w:t>
            </w:r>
            <w:r>
              <w:rPr>
                <w:rFonts w:ascii="Times New Roman" w:hAnsi="Times New Roman" w:cs="Times New Roman"/>
                <w:sz w:val="28"/>
                <w:szCs w:val="28"/>
              </w:rPr>
              <w:t>ч</w:t>
            </w:r>
            <w:r w:rsidRPr="00573AA6">
              <w:rPr>
                <w:rFonts w:ascii="Times New Roman" w:hAnsi="Times New Roman" w:cs="Times New Roman"/>
                <w:sz w:val="28"/>
                <w:szCs w:val="28"/>
              </w:rPr>
              <w:t>исло прибыльных сельхозорганизаций</w:t>
            </w:r>
            <w:r>
              <w:rPr>
                <w:rFonts w:ascii="Times New Roman" w:hAnsi="Times New Roman" w:cs="Times New Roman"/>
                <w:sz w:val="28"/>
                <w:szCs w:val="28"/>
              </w:rPr>
              <w:t>;</w:t>
            </w:r>
          </w:p>
          <w:p w:rsidR="00DD5055" w:rsidRDefault="00DD5055" w:rsidP="00DD5055">
            <w:pPr>
              <w:pStyle w:val="a6"/>
              <w:ind w:firstLine="34"/>
              <w:jc w:val="both"/>
              <w:rPr>
                <w:rFonts w:ascii="Times New Roman" w:hAnsi="Times New Roman" w:cs="Times New Roman"/>
                <w:sz w:val="28"/>
                <w:szCs w:val="28"/>
              </w:rPr>
            </w:pPr>
            <w:r>
              <w:rPr>
                <w:rFonts w:ascii="Times New Roman" w:hAnsi="Times New Roman" w:cs="Times New Roman"/>
                <w:sz w:val="28"/>
                <w:szCs w:val="28"/>
              </w:rPr>
              <w:lastRenderedPageBreak/>
              <w:t>-</w:t>
            </w:r>
            <w:r w:rsidRPr="00573AA6">
              <w:rPr>
                <w:rFonts w:ascii="Times New Roman" w:hAnsi="Times New Roman" w:cs="Times New Roman"/>
                <w:sz w:val="28"/>
                <w:szCs w:val="28"/>
              </w:rPr>
              <w:t xml:space="preserve"> </w:t>
            </w:r>
            <w:r>
              <w:rPr>
                <w:rFonts w:ascii="Times New Roman" w:hAnsi="Times New Roman" w:cs="Times New Roman"/>
                <w:sz w:val="28"/>
                <w:szCs w:val="28"/>
              </w:rPr>
              <w:t>о</w:t>
            </w:r>
            <w:r w:rsidRPr="00573AA6">
              <w:rPr>
                <w:rFonts w:ascii="Times New Roman" w:hAnsi="Times New Roman" w:cs="Times New Roman"/>
                <w:sz w:val="28"/>
                <w:szCs w:val="28"/>
              </w:rPr>
              <w:t>бщее число сельскохозяйственных производственных кооператива и крестьянско- фермерских хозяйств</w:t>
            </w:r>
            <w:r>
              <w:rPr>
                <w:rFonts w:ascii="Times New Roman" w:hAnsi="Times New Roman" w:cs="Times New Roman"/>
                <w:sz w:val="28"/>
                <w:szCs w:val="28"/>
              </w:rPr>
              <w:t>;</w:t>
            </w:r>
          </w:p>
          <w:p w:rsidR="00DD5055" w:rsidRPr="00573AA6" w:rsidRDefault="00DD5055" w:rsidP="00DD5055">
            <w:pPr>
              <w:pStyle w:val="a6"/>
              <w:ind w:firstLine="34"/>
              <w:jc w:val="both"/>
              <w:rPr>
                <w:rFonts w:ascii="Times New Roman" w:hAnsi="Times New Roman" w:cs="Times New Roman"/>
                <w:sz w:val="28"/>
                <w:szCs w:val="28"/>
              </w:rPr>
            </w:pPr>
            <w:r>
              <w:rPr>
                <w:rFonts w:ascii="Times New Roman" w:hAnsi="Times New Roman" w:cs="Times New Roman"/>
                <w:sz w:val="28"/>
                <w:szCs w:val="28"/>
              </w:rPr>
              <w:t>-</w:t>
            </w:r>
            <w:r w:rsidRPr="00573AA6">
              <w:rPr>
                <w:rFonts w:ascii="Times New Roman" w:hAnsi="Times New Roman" w:cs="Times New Roman"/>
                <w:sz w:val="28"/>
                <w:szCs w:val="28"/>
              </w:rPr>
              <w:t xml:space="preserve"> </w:t>
            </w:r>
            <w:r>
              <w:rPr>
                <w:rFonts w:ascii="Times New Roman" w:hAnsi="Times New Roman" w:cs="Times New Roman"/>
                <w:sz w:val="28"/>
                <w:szCs w:val="28"/>
              </w:rPr>
              <w:t>п</w:t>
            </w:r>
            <w:r w:rsidRPr="00573AA6">
              <w:rPr>
                <w:rFonts w:ascii="Times New Roman" w:hAnsi="Times New Roman" w:cs="Times New Roman"/>
                <w:sz w:val="28"/>
                <w:szCs w:val="28"/>
              </w:rPr>
              <w:t>лощадь фактически используемых сельскохозяйственных угодий муниципального района</w:t>
            </w:r>
            <w:r>
              <w:rPr>
                <w:rFonts w:ascii="Times New Roman" w:hAnsi="Times New Roman" w:cs="Times New Roman"/>
                <w:sz w:val="28"/>
                <w:szCs w:val="28"/>
              </w:rPr>
              <w:t>.</w:t>
            </w:r>
          </w:p>
        </w:tc>
      </w:tr>
      <w:tr w:rsidR="00C22CA3" w:rsidRPr="00573AA6" w:rsidTr="00116FA6">
        <w:trPr>
          <w:trHeight w:val="522"/>
        </w:trPr>
        <w:tc>
          <w:tcPr>
            <w:tcW w:w="2245" w:type="pct"/>
            <w:shd w:val="clear" w:color="auto" w:fill="auto"/>
          </w:tcPr>
          <w:p w:rsidR="00C22CA3" w:rsidRPr="00573AA6" w:rsidRDefault="00C22CA3" w:rsidP="00116FA6">
            <w:pPr>
              <w:pStyle w:val="11"/>
              <w:spacing w:before="0"/>
              <w:ind w:firstLine="0"/>
              <w:jc w:val="left"/>
              <w:rPr>
                <w:rFonts w:ascii="Times New Roman" w:hAnsi="Times New Roman"/>
                <w:sz w:val="28"/>
                <w:szCs w:val="28"/>
              </w:rPr>
            </w:pPr>
            <w:r w:rsidRPr="00573AA6">
              <w:rPr>
                <w:rFonts w:ascii="Times New Roman" w:hAnsi="Times New Roman"/>
                <w:sz w:val="28"/>
                <w:szCs w:val="28"/>
              </w:rPr>
              <w:lastRenderedPageBreak/>
              <w:t>Сроки  реализации программы</w:t>
            </w:r>
          </w:p>
        </w:tc>
        <w:tc>
          <w:tcPr>
            <w:tcW w:w="2755" w:type="pct"/>
            <w:shd w:val="clear" w:color="auto" w:fill="auto"/>
          </w:tcPr>
          <w:p w:rsidR="00C22CA3" w:rsidRPr="00573AA6" w:rsidRDefault="00C22CA3" w:rsidP="00116FA6">
            <w:pPr>
              <w:pStyle w:val="11"/>
              <w:spacing w:before="0"/>
              <w:ind w:firstLine="34"/>
              <w:jc w:val="left"/>
              <w:rPr>
                <w:rFonts w:ascii="Times New Roman" w:hAnsi="Times New Roman"/>
                <w:sz w:val="28"/>
                <w:szCs w:val="28"/>
              </w:rPr>
            </w:pPr>
            <w:r w:rsidRPr="00573AA6">
              <w:rPr>
                <w:rFonts w:ascii="Times New Roman" w:hAnsi="Times New Roman"/>
                <w:sz w:val="28"/>
                <w:szCs w:val="28"/>
              </w:rPr>
              <w:t xml:space="preserve">   2013 - 2015 годы</w:t>
            </w:r>
          </w:p>
        </w:tc>
      </w:tr>
      <w:tr w:rsidR="00C22CA3" w:rsidRPr="00573AA6" w:rsidTr="00116FA6">
        <w:trPr>
          <w:trHeight w:val="522"/>
        </w:trPr>
        <w:tc>
          <w:tcPr>
            <w:tcW w:w="2245" w:type="pct"/>
            <w:shd w:val="clear" w:color="auto" w:fill="auto"/>
          </w:tcPr>
          <w:p w:rsidR="00C22CA3" w:rsidRPr="00573AA6" w:rsidRDefault="00C22CA3" w:rsidP="00116FA6">
            <w:pPr>
              <w:pStyle w:val="11"/>
              <w:spacing w:before="0"/>
              <w:ind w:firstLine="0"/>
              <w:jc w:val="left"/>
              <w:rPr>
                <w:rFonts w:ascii="Times New Roman" w:hAnsi="Times New Roman"/>
                <w:sz w:val="28"/>
                <w:szCs w:val="28"/>
              </w:rPr>
            </w:pPr>
            <w:r w:rsidRPr="00573AA6">
              <w:rPr>
                <w:rFonts w:ascii="Times New Roman" w:hAnsi="Times New Roman"/>
                <w:sz w:val="28"/>
                <w:szCs w:val="28"/>
              </w:rPr>
              <w:t>Объём и источники  финансирования  долгосрочной целевой   программы</w:t>
            </w:r>
          </w:p>
        </w:tc>
        <w:tc>
          <w:tcPr>
            <w:tcW w:w="2755" w:type="pct"/>
            <w:shd w:val="clear" w:color="auto" w:fill="auto"/>
          </w:tcPr>
          <w:p w:rsidR="00C22CA3" w:rsidRPr="00573AA6" w:rsidRDefault="00C22CA3" w:rsidP="00116FA6">
            <w:pPr>
              <w:pStyle w:val="11"/>
              <w:spacing w:before="0"/>
              <w:ind w:firstLine="34"/>
              <w:rPr>
                <w:rFonts w:ascii="Times New Roman" w:hAnsi="Times New Roman"/>
                <w:sz w:val="28"/>
                <w:szCs w:val="28"/>
              </w:rPr>
            </w:pPr>
            <w:r w:rsidRPr="00573AA6">
              <w:rPr>
                <w:rFonts w:ascii="Times New Roman" w:hAnsi="Times New Roman"/>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составит </w:t>
            </w:r>
            <w:r>
              <w:rPr>
                <w:rFonts w:ascii="Times New Roman" w:hAnsi="Times New Roman"/>
                <w:sz w:val="28"/>
                <w:szCs w:val="28"/>
              </w:rPr>
              <w:t xml:space="preserve">417,2 </w:t>
            </w:r>
            <w:r w:rsidRPr="00573AA6">
              <w:rPr>
                <w:rFonts w:ascii="Times New Roman" w:hAnsi="Times New Roman"/>
                <w:sz w:val="28"/>
                <w:szCs w:val="28"/>
              </w:rPr>
              <w:t xml:space="preserve">тыс. рублей.    </w:t>
            </w:r>
          </w:p>
        </w:tc>
      </w:tr>
    </w:tbl>
    <w:p w:rsidR="00C22CA3" w:rsidRPr="00573AA6" w:rsidRDefault="00C22CA3" w:rsidP="00C22CA3">
      <w:pPr>
        <w:pStyle w:val="a6"/>
        <w:ind w:firstLine="709"/>
        <w:rPr>
          <w:rFonts w:ascii="Times New Roman" w:eastAsia="Times New Roman" w:hAnsi="Times New Roman" w:cs="Times New Roman"/>
          <w:b/>
          <w:sz w:val="28"/>
          <w:szCs w:val="28"/>
        </w:rPr>
      </w:pPr>
    </w:p>
    <w:p w:rsidR="00C22CA3" w:rsidRDefault="00C22CA3" w:rsidP="00C22CA3">
      <w:pPr>
        <w:pStyle w:val="a6"/>
        <w:ind w:firstLine="709"/>
        <w:rPr>
          <w:rFonts w:ascii="Times New Roman" w:eastAsia="Times New Roman" w:hAnsi="Times New Roman" w:cs="Times New Roman"/>
          <w:b/>
          <w:sz w:val="28"/>
          <w:szCs w:val="28"/>
        </w:rPr>
      </w:pPr>
    </w:p>
    <w:p w:rsidR="000A62EC" w:rsidRDefault="000A62EC" w:rsidP="00C22CA3">
      <w:pPr>
        <w:pStyle w:val="a6"/>
        <w:ind w:firstLine="709"/>
        <w:rPr>
          <w:rFonts w:ascii="Times New Roman" w:eastAsia="Times New Roman" w:hAnsi="Times New Roman" w:cs="Times New Roman"/>
          <w:b/>
          <w:sz w:val="28"/>
          <w:szCs w:val="28"/>
        </w:rPr>
      </w:pPr>
    </w:p>
    <w:p w:rsidR="000A62EC" w:rsidRPr="00573AA6" w:rsidRDefault="000A62EC" w:rsidP="00C22CA3">
      <w:pPr>
        <w:pStyle w:val="a6"/>
        <w:ind w:firstLine="709"/>
        <w:rPr>
          <w:rFonts w:ascii="Times New Roman" w:eastAsia="Times New Roman" w:hAnsi="Times New Roman" w:cs="Times New Roman"/>
          <w:b/>
          <w:sz w:val="28"/>
          <w:szCs w:val="28"/>
        </w:rPr>
      </w:pPr>
    </w:p>
    <w:p w:rsidR="00C22CA3" w:rsidRPr="00573AA6" w:rsidRDefault="00C22CA3" w:rsidP="00C22CA3">
      <w:pPr>
        <w:pStyle w:val="a6"/>
        <w:numPr>
          <w:ilvl w:val="0"/>
          <w:numId w:val="1"/>
        </w:numPr>
        <w:ind w:left="0" w:firstLine="709"/>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СОДЕРЖАНИЕ  ПРОБЛЕМЫ И  ОБОСНОВАНИЕ НЕОБХОДИМОСТИ ЕЁ РЕШЕНИЯ  ПРОГРАММНО – ЦЕЛЕВЫМ  МЕТОДОМ</w:t>
      </w:r>
    </w:p>
    <w:p w:rsidR="00C22CA3" w:rsidRPr="00573AA6" w:rsidRDefault="00C22CA3" w:rsidP="00C22CA3">
      <w:pPr>
        <w:pStyle w:val="a6"/>
        <w:ind w:firstLine="709"/>
        <w:jc w:val="center"/>
        <w:rPr>
          <w:rFonts w:ascii="Times New Roman" w:eastAsia="Times New Roman" w:hAnsi="Times New Roman" w:cs="Times New Roman"/>
          <w:b/>
          <w:sz w:val="28"/>
          <w:szCs w:val="28"/>
        </w:rPr>
      </w:pP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Особое место в экономике района занимает агропромышленный комплекс, здесь производится  большая часть потребительских товаров.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Необходимость принятия  программы   вызвана тем,  что производство продукции сельского хозяйства в районе, несмотря  на государственную поддержку   в сфере  сельского  хозяйства, остается   на достаточно низком  уровне.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Анализируя работу сельхозпроизводителей, следует отметить, что  в 2012 году в  сельскохозяйственной отрасли по многим показателям наблюдается положительная динамика, хотя в целом по району ситуация в сельском хозяйстве продолжает оставаться сложной.</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В настоящее время производством сельскохозяйственной продукции занимаются 7 сельскохозяйственных производственных кооператива, 12 крестьянских (фермерских) хозяйств и  личные подсобные хозяйства населения.</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По состоянию на 01.09.2012 года в сельскохозяйственных организациях Кардымовского района среднегодовая численность работников составляет 85 человек. Среднемесячная заработная плата  1 работника в среднем за 9 месяцев 2012 года составила 8923,2 рубля. </w:t>
      </w:r>
    </w:p>
    <w:p w:rsidR="00C22CA3" w:rsidRDefault="00C22CA3" w:rsidP="00C22CA3">
      <w:pPr>
        <w:pStyle w:val="a6"/>
        <w:ind w:firstLine="709"/>
        <w:jc w:val="both"/>
        <w:rPr>
          <w:rFonts w:ascii="Times New Roman" w:hAnsi="Times New Roman" w:cs="Times New Roman"/>
          <w:sz w:val="28"/>
          <w:szCs w:val="28"/>
        </w:rPr>
      </w:pPr>
    </w:p>
    <w:p w:rsidR="000A62EC" w:rsidRPr="00573AA6" w:rsidRDefault="000A62EC" w:rsidP="00C22CA3">
      <w:pPr>
        <w:pStyle w:val="a6"/>
        <w:ind w:firstLine="709"/>
        <w:jc w:val="both"/>
        <w:rPr>
          <w:rFonts w:ascii="Times New Roman" w:hAnsi="Times New Roman" w:cs="Times New Roman"/>
          <w:sz w:val="28"/>
          <w:szCs w:val="28"/>
        </w:rPr>
      </w:pPr>
    </w:p>
    <w:p w:rsidR="00C22CA3" w:rsidRPr="00573AA6" w:rsidRDefault="00C22CA3" w:rsidP="00C22CA3">
      <w:pPr>
        <w:pStyle w:val="a6"/>
        <w:ind w:firstLine="709"/>
        <w:jc w:val="center"/>
        <w:rPr>
          <w:rFonts w:ascii="Times New Roman" w:hAnsi="Times New Roman" w:cs="Times New Roman"/>
          <w:b/>
          <w:i/>
          <w:sz w:val="28"/>
          <w:szCs w:val="28"/>
          <w:u w:val="single"/>
        </w:rPr>
      </w:pPr>
      <w:r w:rsidRPr="00573AA6">
        <w:rPr>
          <w:rFonts w:ascii="Times New Roman" w:hAnsi="Times New Roman" w:cs="Times New Roman"/>
          <w:b/>
          <w:i/>
          <w:sz w:val="28"/>
          <w:szCs w:val="28"/>
          <w:u w:val="single"/>
        </w:rPr>
        <w:t>Растениеводство</w:t>
      </w:r>
    </w:p>
    <w:p w:rsidR="00C22CA3" w:rsidRPr="00573AA6" w:rsidRDefault="00C22CA3" w:rsidP="00C22CA3">
      <w:pPr>
        <w:pStyle w:val="a6"/>
        <w:ind w:firstLine="709"/>
        <w:jc w:val="center"/>
        <w:rPr>
          <w:rFonts w:ascii="Times New Roman" w:hAnsi="Times New Roman" w:cs="Times New Roman"/>
          <w:b/>
          <w:i/>
          <w:sz w:val="28"/>
          <w:szCs w:val="28"/>
          <w:u w:val="single"/>
        </w:rPr>
      </w:pP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В 2012 году обработанная площадь по оценке составит  по району 10340 га, в разрезе по категориям:</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-зерновых и зернобобовых культур -1517 га (+ 514 га к уровню 2011 г.);</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картофеля 42 га (- 267 га к уровню 2011 г);</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lastRenderedPageBreak/>
        <w:t>- кормовые культуры – 8553 га (- 482 га к уровню 2011 г.);.</w:t>
      </w:r>
    </w:p>
    <w:p w:rsidR="00C22CA3"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Валовой сбор зерновых и зернобобовых культур с уборочной площади 1517 га (+ 514 га к уровню 2011 г.), в весе после доработки составит по оценке 20880 ц (+ 7348 к уровню 2011 года): </w:t>
      </w:r>
    </w:p>
    <w:p w:rsidR="000A62EC" w:rsidRDefault="000A62EC" w:rsidP="00C22CA3">
      <w:pPr>
        <w:pStyle w:val="a6"/>
        <w:ind w:firstLine="709"/>
        <w:jc w:val="both"/>
        <w:rPr>
          <w:rFonts w:ascii="Times New Roman" w:hAnsi="Times New Roman" w:cs="Times New Roman"/>
          <w:sz w:val="28"/>
          <w:szCs w:val="28"/>
        </w:rPr>
      </w:pP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Динамика производства зерна</w:t>
      </w:r>
    </w:p>
    <w:tbl>
      <w:tblPr>
        <w:tblW w:w="4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1"/>
        <w:gridCol w:w="1757"/>
        <w:gridCol w:w="1757"/>
      </w:tblGrid>
      <w:tr w:rsidR="00C22CA3" w:rsidRPr="00573AA6" w:rsidTr="00116FA6">
        <w:trPr>
          <w:jc w:val="center"/>
        </w:trPr>
        <w:tc>
          <w:tcPr>
            <w:tcW w:w="2971"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ind w:firstLine="709"/>
              <w:jc w:val="both"/>
              <w:rPr>
                <w:rFonts w:ascii="Times New Roman" w:hAnsi="Times New Roman" w:cs="Times New Roman"/>
                <w:sz w:val="28"/>
                <w:szCs w:val="28"/>
              </w:rPr>
            </w:pP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both"/>
              <w:rPr>
                <w:rFonts w:ascii="Times New Roman" w:hAnsi="Times New Roman" w:cs="Times New Roman"/>
                <w:sz w:val="28"/>
                <w:szCs w:val="28"/>
              </w:rPr>
            </w:pPr>
            <w:smartTag w:uri="urn:schemas-microsoft-com:office:smarttags" w:element="metricconverter">
              <w:smartTagPr>
                <w:attr w:name="ProductID" w:val="2011 г"/>
              </w:smartTagPr>
              <w:r w:rsidRPr="00573AA6">
                <w:rPr>
                  <w:rFonts w:ascii="Times New Roman" w:hAnsi="Times New Roman" w:cs="Times New Roman"/>
                  <w:sz w:val="28"/>
                  <w:szCs w:val="28"/>
                </w:rPr>
                <w:t>2011 г</w:t>
              </w:r>
            </w:smartTag>
            <w:r w:rsidRPr="00573AA6">
              <w:rPr>
                <w:rFonts w:ascii="Times New Roman" w:hAnsi="Times New Roman" w:cs="Times New Roman"/>
                <w:sz w:val="28"/>
                <w:szCs w:val="28"/>
              </w:rPr>
              <w:t>.</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rPr>
                <w:rFonts w:ascii="Times New Roman" w:hAnsi="Times New Roman" w:cs="Times New Roman"/>
                <w:sz w:val="28"/>
                <w:szCs w:val="28"/>
              </w:rPr>
            </w:pPr>
            <w:r w:rsidRPr="00573AA6">
              <w:rPr>
                <w:rFonts w:ascii="Times New Roman" w:hAnsi="Times New Roman" w:cs="Times New Roman"/>
                <w:sz w:val="28"/>
                <w:szCs w:val="28"/>
              </w:rPr>
              <w:t>2012 г. (оценка)</w:t>
            </w:r>
          </w:p>
        </w:tc>
      </w:tr>
      <w:tr w:rsidR="00C22CA3" w:rsidRPr="00573AA6" w:rsidTr="00116FA6">
        <w:trPr>
          <w:jc w:val="center"/>
        </w:trPr>
        <w:tc>
          <w:tcPr>
            <w:tcW w:w="2971"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ind w:firstLine="280"/>
              <w:jc w:val="both"/>
              <w:rPr>
                <w:rFonts w:ascii="Times New Roman" w:hAnsi="Times New Roman" w:cs="Times New Roman"/>
                <w:sz w:val="28"/>
                <w:szCs w:val="28"/>
              </w:rPr>
            </w:pPr>
            <w:r w:rsidRPr="00573AA6">
              <w:rPr>
                <w:rFonts w:ascii="Times New Roman" w:hAnsi="Times New Roman" w:cs="Times New Roman"/>
                <w:sz w:val="28"/>
                <w:szCs w:val="28"/>
              </w:rPr>
              <w:t>Посевная площадь, га</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1003</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1517</w:t>
            </w:r>
          </w:p>
        </w:tc>
      </w:tr>
      <w:tr w:rsidR="00C22CA3" w:rsidRPr="00573AA6" w:rsidTr="00116FA6">
        <w:trPr>
          <w:jc w:val="center"/>
        </w:trPr>
        <w:tc>
          <w:tcPr>
            <w:tcW w:w="2971"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ind w:firstLine="280"/>
              <w:jc w:val="both"/>
              <w:rPr>
                <w:rFonts w:ascii="Times New Roman" w:hAnsi="Times New Roman" w:cs="Times New Roman"/>
                <w:sz w:val="28"/>
                <w:szCs w:val="28"/>
              </w:rPr>
            </w:pPr>
            <w:r w:rsidRPr="00573AA6">
              <w:rPr>
                <w:rFonts w:ascii="Times New Roman" w:hAnsi="Times New Roman" w:cs="Times New Roman"/>
                <w:sz w:val="28"/>
                <w:szCs w:val="28"/>
              </w:rPr>
              <w:t>Уборочная площадь, га</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1003</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1517</w:t>
            </w:r>
          </w:p>
        </w:tc>
      </w:tr>
      <w:tr w:rsidR="00C22CA3" w:rsidRPr="00573AA6" w:rsidTr="00116FA6">
        <w:trPr>
          <w:jc w:val="center"/>
        </w:trPr>
        <w:tc>
          <w:tcPr>
            <w:tcW w:w="2971"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ind w:firstLine="280"/>
              <w:jc w:val="both"/>
              <w:rPr>
                <w:rFonts w:ascii="Times New Roman" w:hAnsi="Times New Roman" w:cs="Times New Roman"/>
                <w:sz w:val="28"/>
                <w:szCs w:val="28"/>
              </w:rPr>
            </w:pPr>
            <w:r w:rsidRPr="00573AA6">
              <w:rPr>
                <w:rFonts w:ascii="Times New Roman" w:hAnsi="Times New Roman" w:cs="Times New Roman"/>
                <w:sz w:val="28"/>
                <w:szCs w:val="28"/>
              </w:rPr>
              <w:t>Валовой сбор, тонн</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 xml:space="preserve">   1353,2</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2088</w:t>
            </w:r>
          </w:p>
        </w:tc>
      </w:tr>
      <w:tr w:rsidR="00C22CA3" w:rsidRPr="00573AA6" w:rsidTr="00116FA6">
        <w:trPr>
          <w:jc w:val="center"/>
        </w:trPr>
        <w:tc>
          <w:tcPr>
            <w:tcW w:w="2971"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ind w:firstLine="280"/>
              <w:jc w:val="both"/>
              <w:rPr>
                <w:rFonts w:ascii="Times New Roman" w:hAnsi="Times New Roman" w:cs="Times New Roman"/>
                <w:sz w:val="28"/>
                <w:szCs w:val="28"/>
              </w:rPr>
            </w:pPr>
            <w:r w:rsidRPr="00573AA6">
              <w:rPr>
                <w:rFonts w:ascii="Times New Roman" w:hAnsi="Times New Roman" w:cs="Times New Roman"/>
                <w:sz w:val="28"/>
                <w:szCs w:val="28"/>
              </w:rPr>
              <w:t xml:space="preserve">Урожайность, ц/га </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tabs>
                <w:tab w:val="left" w:pos="368"/>
                <w:tab w:val="center" w:pos="746"/>
              </w:tabs>
              <w:rPr>
                <w:rFonts w:ascii="Times New Roman" w:hAnsi="Times New Roman" w:cs="Times New Roman"/>
                <w:sz w:val="28"/>
                <w:szCs w:val="28"/>
              </w:rPr>
            </w:pPr>
            <w:r w:rsidRPr="00573AA6">
              <w:rPr>
                <w:rFonts w:ascii="Times New Roman" w:hAnsi="Times New Roman" w:cs="Times New Roman"/>
                <w:sz w:val="28"/>
                <w:szCs w:val="28"/>
              </w:rPr>
              <w:tab/>
              <w:t xml:space="preserve">  13,5</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17,2</w:t>
            </w:r>
          </w:p>
        </w:tc>
      </w:tr>
      <w:tr w:rsidR="00C22CA3" w:rsidRPr="00573AA6" w:rsidTr="00116FA6">
        <w:trPr>
          <w:jc w:val="center"/>
        </w:trPr>
        <w:tc>
          <w:tcPr>
            <w:tcW w:w="2971"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ind w:firstLine="280"/>
              <w:jc w:val="both"/>
              <w:rPr>
                <w:rFonts w:ascii="Times New Roman" w:hAnsi="Times New Roman" w:cs="Times New Roman"/>
                <w:sz w:val="28"/>
                <w:szCs w:val="28"/>
              </w:rPr>
            </w:pPr>
            <w:r w:rsidRPr="00573AA6">
              <w:rPr>
                <w:rFonts w:ascii="Times New Roman" w:hAnsi="Times New Roman" w:cs="Times New Roman"/>
                <w:sz w:val="28"/>
                <w:szCs w:val="28"/>
              </w:rPr>
              <w:t xml:space="preserve">В среднем по области, ц/га </w:t>
            </w:r>
          </w:p>
          <w:p w:rsidR="00C22CA3" w:rsidRPr="00573AA6" w:rsidRDefault="00C22CA3" w:rsidP="00116FA6">
            <w:pPr>
              <w:pStyle w:val="a6"/>
              <w:ind w:firstLine="280"/>
              <w:jc w:val="both"/>
              <w:rPr>
                <w:rFonts w:ascii="Times New Roman" w:hAnsi="Times New Roman" w:cs="Times New Roman"/>
                <w:sz w:val="28"/>
                <w:szCs w:val="28"/>
              </w:rPr>
            </w:pPr>
            <w:r w:rsidRPr="00573AA6">
              <w:rPr>
                <w:rFonts w:ascii="Times New Roman" w:hAnsi="Times New Roman" w:cs="Times New Roman"/>
                <w:sz w:val="28"/>
                <w:szCs w:val="28"/>
              </w:rPr>
              <w:t>(в первоначально оприходованном весе)</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20,8</w:t>
            </w:r>
          </w:p>
        </w:tc>
        <w:tc>
          <w:tcPr>
            <w:tcW w:w="1014" w:type="pct"/>
            <w:tcBorders>
              <w:top w:val="single" w:sz="4" w:space="0" w:color="auto"/>
              <w:left w:val="single" w:sz="4" w:space="0" w:color="auto"/>
              <w:bottom w:val="single" w:sz="4" w:space="0" w:color="auto"/>
              <w:right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19,2</w:t>
            </w:r>
          </w:p>
        </w:tc>
      </w:tr>
    </w:tbl>
    <w:p w:rsidR="00C22CA3" w:rsidRPr="00573AA6" w:rsidRDefault="00C22CA3" w:rsidP="00C22CA3">
      <w:pPr>
        <w:pStyle w:val="a6"/>
        <w:ind w:firstLine="709"/>
        <w:jc w:val="both"/>
        <w:rPr>
          <w:rFonts w:ascii="Times New Roman" w:hAnsi="Times New Roman" w:cs="Times New Roman"/>
          <w:sz w:val="28"/>
          <w:szCs w:val="28"/>
        </w:rPr>
      </w:pP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Заготовка кормов.</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В  зимовку текущего года сельхозпредприятиями района заготовлено 4883 тонн сена  план 5150 тонн, 1116 тонн сенажа план 1400 тн, в т.ч. в упаковке  1116 тонн, силоса 1470 тн план 1000 тн. На условную голову без зернофуража заготовлено  18,6 центнеров кормовых единиц, план 20,0 центнеров кормовых единиц. </w:t>
      </w:r>
    </w:p>
    <w:p w:rsidR="00C22CA3" w:rsidRPr="00573AA6" w:rsidRDefault="00C22CA3" w:rsidP="00C22CA3">
      <w:pPr>
        <w:pStyle w:val="a6"/>
        <w:ind w:firstLine="709"/>
        <w:jc w:val="center"/>
        <w:rPr>
          <w:rFonts w:ascii="Times New Roman" w:hAnsi="Times New Roman" w:cs="Times New Roman"/>
          <w:b/>
          <w:i/>
          <w:sz w:val="28"/>
          <w:szCs w:val="28"/>
          <w:u w:val="single"/>
        </w:rPr>
      </w:pPr>
      <w:r w:rsidRPr="00573AA6">
        <w:rPr>
          <w:rFonts w:ascii="Times New Roman" w:hAnsi="Times New Roman" w:cs="Times New Roman"/>
          <w:b/>
          <w:i/>
          <w:sz w:val="28"/>
          <w:szCs w:val="28"/>
          <w:u w:val="single"/>
        </w:rPr>
        <w:t>Животноводство.</w:t>
      </w:r>
    </w:p>
    <w:p w:rsidR="00C22CA3" w:rsidRPr="00573AA6" w:rsidRDefault="00C22CA3" w:rsidP="00C22CA3">
      <w:pPr>
        <w:pStyle w:val="a6"/>
        <w:ind w:firstLine="709"/>
        <w:jc w:val="both"/>
        <w:rPr>
          <w:rFonts w:ascii="Times New Roman" w:hAnsi="Times New Roman" w:cs="Times New Roman"/>
          <w:b/>
          <w:i/>
          <w:sz w:val="28"/>
          <w:szCs w:val="28"/>
          <w:u w:val="single"/>
        </w:rPr>
      </w:pP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В 2012 году поголовье</w:t>
      </w:r>
      <w:r w:rsidRPr="00573AA6">
        <w:rPr>
          <w:rFonts w:ascii="Times New Roman" w:hAnsi="Times New Roman" w:cs="Times New Roman"/>
          <w:b/>
          <w:sz w:val="28"/>
          <w:szCs w:val="28"/>
        </w:rPr>
        <w:t xml:space="preserve"> </w:t>
      </w:r>
      <w:r w:rsidRPr="00573AA6">
        <w:rPr>
          <w:rFonts w:ascii="Times New Roman" w:hAnsi="Times New Roman" w:cs="Times New Roman"/>
          <w:sz w:val="28"/>
          <w:szCs w:val="28"/>
        </w:rPr>
        <w:t>крупного рогатого скота составило 1997 голов (относительно 2011 года снизилось на 1,2%). Поголовье овец и коз увеличилось на 186%  и составила 1567 голов.</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Дойное стадо в</w:t>
      </w:r>
      <w:r w:rsidRPr="00573AA6">
        <w:rPr>
          <w:rFonts w:ascii="Times New Roman" w:hAnsi="Times New Roman" w:cs="Times New Roman"/>
          <w:b/>
          <w:sz w:val="28"/>
          <w:szCs w:val="28"/>
        </w:rPr>
        <w:t xml:space="preserve"> </w:t>
      </w:r>
      <w:r w:rsidRPr="00573AA6">
        <w:rPr>
          <w:rFonts w:ascii="Times New Roman" w:hAnsi="Times New Roman" w:cs="Times New Roman"/>
          <w:sz w:val="28"/>
          <w:szCs w:val="28"/>
        </w:rPr>
        <w:t>целом по району составило</w:t>
      </w:r>
      <w:r w:rsidRPr="00573AA6">
        <w:rPr>
          <w:rFonts w:ascii="Times New Roman" w:hAnsi="Times New Roman" w:cs="Times New Roman"/>
          <w:b/>
          <w:sz w:val="28"/>
          <w:szCs w:val="28"/>
        </w:rPr>
        <w:t xml:space="preserve"> </w:t>
      </w:r>
      <w:r w:rsidRPr="00573AA6">
        <w:rPr>
          <w:rFonts w:ascii="Times New Roman" w:hAnsi="Times New Roman" w:cs="Times New Roman"/>
          <w:sz w:val="28"/>
          <w:szCs w:val="28"/>
        </w:rPr>
        <w:t xml:space="preserve"> 1138 головы, что на 6,5%  или 79 голову меньше уровня 2011 года.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Из-за сокращения общей численности коров валовое производство молока в 2012 году сократилось. Валовый надой составил 3,9 тыс.тонны, что на 365 тн меньше 2011 года. Основными причинами являются  сокращение населением  численности коров, а также отсутствие доярок в сельхозпредприятиях.</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Основными причинами относительно медленного развития отрасли сельского хозяйства являются:</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 низкие темпы структурно-технологической модернизации отрасли, обновления основных производственных фондов;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  отсутствие    высокопроизводительной кормозаготовительной    техники;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Во многом работа растениеводческой отрасли зависит от состояния машинно-тракторного парка в сельхозпредприятиях района. В настоящее время в наличии числится  61 единица тракторов всех марок, в период сезонных работ используются  практически только 50% тракторов, из них только 4 трактора носят название «новых», остальные находятся за пределами сроков амортизации.</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Соответственно сложное положение складывается с прицепной агрегатируемой техникой.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lastRenderedPageBreak/>
        <w:t>Из-за  недостатка финансовых средств приобрести новую технику достаточно проблематично, а стоимость капитального ремонта старой техники в заводских условиях высока на столько, что делает этот ремонт не целесообразным.</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на развитие отрасли, слабым развитием страхования при производстве сельскохозяйственной продукции;</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 низкая закупочная цена  животноводческой продукции  сбываемой на переработку;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При стоимости в розничной торговле 1 литра молока 30 рублей, перерабатывающие предприятия закупают литр молока от 13-00 рублей. Стоимость 1кг мяса в рознице от 200 рублей, перерабатывающие предприятия закупают мясо от 82-85 рублей за 1 кг.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 высокие тарифы  на энергоносители  и  услуги  естественных монополий;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 дефицит квалифицированных кадров, вызванный низким уровнем и качеством жизни в сельской местности.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За последние несколько лет среднесписочная численность рабочих в сельхозорганизациях заметно сокращается. Если в 2011 году количество  рабочих составляла 106 человек , то к концу 2012 года это количество сократилось на 21 человека и уже составляет 85 человек. Не хватает не только рабочих, но и специалистов.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политики на территории муниципального образования «Кардымовский район» Смоленской области.</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Поэтому вышеуказанные проблемы  необходимо решать программно-целевым методом.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Без поддержки из местного бюджета муниципального района в современных условиях сельскохозяйственные  организации Кардымовского муниципального района не в состоянии участвовать в проведении социальных реформ, для  удовлетворения основных жизненных потребностей проживающего на территории района населения. </w:t>
      </w:r>
    </w:p>
    <w:p w:rsidR="00C22CA3" w:rsidRPr="00573AA6" w:rsidRDefault="00C22CA3" w:rsidP="00C22CA3">
      <w:pPr>
        <w:pStyle w:val="aa"/>
        <w:numPr>
          <w:ilvl w:val="0"/>
          <w:numId w:val="1"/>
        </w:numPr>
        <w:spacing w:before="100" w:beforeAutospacing="1" w:after="100" w:afterAutospacing="1" w:line="240" w:lineRule="auto"/>
        <w:ind w:left="0" w:right="-284" w:firstLine="709"/>
        <w:jc w:val="center"/>
        <w:rPr>
          <w:rFonts w:ascii="Times New Roman" w:eastAsia="Times New Roman" w:hAnsi="Times New Roman" w:cs="Times New Roman"/>
          <w:b/>
          <w:bCs/>
          <w:sz w:val="28"/>
          <w:szCs w:val="28"/>
        </w:rPr>
      </w:pPr>
      <w:r w:rsidRPr="00573AA6">
        <w:rPr>
          <w:rFonts w:ascii="Times New Roman" w:eastAsia="Times New Roman" w:hAnsi="Times New Roman" w:cs="Times New Roman"/>
          <w:b/>
          <w:bCs/>
          <w:sz w:val="28"/>
          <w:szCs w:val="28"/>
        </w:rPr>
        <w:t>ЦЕЛИ, ЗАДАЧИ И ЦЕЛЕВЫЕ ПОКАЗАТЕЛИ ПРОГРАММЫ</w:t>
      </w:r>
    </w:p>
    <w:p w:rsidR="008A00B2" w:rsidRPr="00573AA6" w:rsidRDefault="00C22CA3" w:rsidP="008A00B2">
      <w:pPr>
        <w:pStyle w:val="a6"/>
        <w:ind w:firstLine="318"/>
        <w:jc w:val="both"/>
        <w:rPr>
          <w:rFonts w:ascii="Times New Roman" w:hAnsi="Times New Roman" w:cs="Times New Roman"/>
          <w:sz w:val="28"/>
          <w:szCs w:val="28"/>
        </w:rPr>
      </w:pPr>
      <w:r w:rsidRPr="00573AA6">
        <w:rPr>
          <w:rFonts w:ascii="Times New Roman" w:hAnsi="Times New Roman"/>
          <w:bCs/>
          <w:sz w:val="28"/>
          <w:szCs w:val="28"/>
        </w:rPr>
        <w:t>Целью</w:t>
      </w:r>
      <w:r w:rsidRPr="00573AA6">
        <w:rPr>
          <w:rFonts w:ascii="Times New Roman" w:hAnsi="Times New Roman"/>
          <w:sz w:val="28"/>
          <w:szCs w:val="28"/>
        </w:rPr>
        <w:t xml:space="preserve"> Программы является </w:t>
      </w:r>
      <w:r w:rsidR="008A00B2" w:rsidRPr="00573AA6">
        <w:rPr>
          <w:rFonts w:ascii="Times New Roman" w:hAnsi="Times New Roman"/>
          <w:sz w:val="28"/>
          <w:szCs w:val="28"/>
        </w:rPr>
        <w:t>с</w:t>
      </w:r>
      <w:r w:rsidR="008A00B2" w:rsidRPr="00573AA6">
        <w:rPr>
          <w:rFonts w:ascii="Times New Roman" w:hAnsi="Times New Roman"/>
          <w:bCs/>
          <w:sz w:val="28"/>
          <w:szCs w:val="28"/>
        </w:rPr>
        <w:t>оздание общих условий функционирования сельского хозяйства,  р</w:t>
      </w:r>
      <w:r w:rsidR="008A00B2" w:rsidRPr="00573AA6">
        <w:rPr>
          <w:rFonts w:ascii="Times New Roman" w:hAnsi="Times New Roman"/>
          <w:sz w:val="28"/>
          <w:szCs w:val="28"/>
        </w:rPr>
        <w:t xml:space="preserve">азвитие приоритетных подотраслей сельского хозяйства муниципального </w:t>
      </w:r>
      <w:r w:rsidR="008A00B2" w:rsidRPr="00573AA6">
        <w:rPr>
          <w:rFonts w:ascii="Times New Roman" w:hAnsi="Times New Roman" w:cs="Times New Roman"/>
          <w:sz w:val="28"/>
          <w:szCs w:val="28"/>
        </w:rPr>
        <w:t>образования «Кардымовский район»</w:t>
      </w:r>
      <w:r w:rsidR="008A00B2">
        <w:rPr>
          <w:rFonts w:ascii="Times New Roman" w:hAnsi="Times New Roman" w:cs="Times New Roman"/>
          <w:sz w:val="28"/>
          <w:szCs w:val="28"/>
        </w:rPr>
        <w:t>.</w:t>
      </w:r>
    </w:p>
    <w:p w:rsidR="00C22CA3" w:rsidRPr="00573AA6" w:rsidRDefault="00C22CA3" w:rsidP="008A00B2">
      <w:pPr>
        <w:pStyle w:val="11"/>
        <w:spacing w:before="0"/>
        <w:ind w:firstLine="709"/>
        <w:rPr>
          <w:rFonts w:ascii="Times New Roman" w:hAnsi="Times New Roman"/>
          <w:sz w:val="28"/>
          <w:szCs w:val="28"/>
        </w:rPr>
      </w:pPr>
      <w:r w:rsidRPr="00573AA6">
        <w:rPr>
          <w:rFonts w:ascii="Times New Roman" w:hAnsi="Times New Roman"/>
          <w:bCs/>
          <w:sz w:val="28"/>
          <w:szCs w:val="28"/>
        </w:rPr>
        <w:t>Достижение цели должно быть обеспечено  за счет решения задач, направленных на улучшение социально-экономической ситуации агропромышленного комплекса Кардымовского района:</w:t>
      </w:r>
    </w:p>
    <w:p w:rsidR="00C22CA3" w:rsidRPr="00573AA6" w:rsidRDefault="00C22CA3" w:rsidP="00C22CA3">
      <w:pPr>
        <w:pStyle w:val="a6"/>
        <w:ind w:firstLine="709"/>
        <w:rPr>
          <w:rFonts w:ascii="Times New Roman" w:eastAsia="Times New Roman" w:hAnsi="Times New Roman" w:cs="Times New Roman"/>
          <w:sz w:val="28"/>
          <w:szCs w:val="28"/>
        </w:rPr>
      </w:pPr>
      <w:r w:rsidRPr="00573AA6">
        <w:rPr>
          <w:rFonts w:ascii="Times New Roman" w:hAnsi="Times New Roman" w:cs="Times New Roman"/>
          <w:sz w:val="28"/>
          <w:szCs w:val="28"/>
        </w:rPr>
        <w:t xml:space="preserve">- </w:t>
      </w:r>
      <w:r w:rsidR="008A00B2">
        <w:rPr>
          <w:rFonts w:ascii="Times New Roman" w:eastAsia="Times New Roman" w:hAnsi="Times New Roman" w:cs="Times New Roman"/>
          <w:sz w:val="28"/>
          <w:szCs w:val="28"/>
        </w:rPr>
        <w:t>у</w:t>
      </w:r>
      <w:r w:rsidRPr="00573AA6">
        <w:rPr>
          <w:rFonts w:ascii="Times New Roman" w:eastAsia="Times New Roman" w:hAnsi="Times New Roman" w:cs="Times New Roman"/>
          <w:sz w:val="28"/>
          <w:szCs w:val="28"/>
        </w:rPr>
        <w:t>величение объемов производства животноводческой отрасли</w:t>
      </w:r>
      <w:r w:rsidR="003B4477">
        <w:rPr>
          <w:rFonts w:ascii="Times New Roman" w:eastAsia="Times New Roman" w:hAnsi="Times New Roman" w:cs="Times New Roman"/>
          <w:sz w:val="28"/>
          <w:szCs w:val="28"/>
        </w:rPr>
        <w:t>;</w:t>
      </w:r>
    </w:p>
    <w:p w:rsidR="00C22CA3" w:rsidRDefault="00C22CA3" w:rsidP="00C22CA3">
      <w:pPr>
        <w:pStyle w:val="a6"/>
        <w:ind w:firstLine="709"/>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 </w:t>
      </w:r>
      <w:r w:rsidR="008A00B2">
        <w:rPr>
          <w:rFonts w:ascii="Times New Roman" w:eastAsia="Times New Roman" w:hAnsi="Times New Roman" w:cs="Times New Roman"/>
          <w:sz w:val="28"/>
          <w:szCs w:val="28"/>
        </w:rPr>
        <w:t>у</w:t>
      </w:r>
      <w:r w:rsidRPr="00573AA6">
        <w:rPr>
          <w:rFonts w:ascii="Times New Roman" w:eastAsia="Times New Roman" w:hAnsi="Times New Roman" w:cs="Times New Roman"/>
          <w:sz w:val="28"/>
          <w:szCs w:val="28"/>
        </w:rPr>
        <w:t>величение объемов производства отрасли растениеводства</w:t>
      </w:r>
      <w:r w:rsidR="003B4477">
        <w:rPr>
          <w:rFonts w:ascii="Times New Roman" w:eastAsia="Times New Roman" w:hAnsi="Times New Roman" w:cs="Times New Roman"/>
          <w:sz w:val="28"/>
          <w:szCs w:val="28"/>
        </w:rPr>
        <w:t>;</w:t>
      </w:r>
    </w:p>
    <w:p w:rsidR="003B4477" w:rsidRPr="00573AA6" w:rsidRDefault="003B4477" w:rsidP="00C22CA3">
      <w:pPr>
        <w:pStyle w:val="a6"/>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3B4477">
        <w:rPr>
          <w:rFonts w:ascii="Times New Roman" w:hAnsi="Times New Roman"/>
          <w:sz w:val="28"/>
          <w:szCs w:val="28"/>
        </w:rPr>
        <w:t xml:space="preserve"> </w:t>
      </w:r>
      <w:r w:rsidRPr="00573AA6">
        <w:rPr>
          <w:rFonts w:ascii="Times New Roman" w:hAnsi="Times New Roman"/>
          <w:sz w:val="28"/>
          <w:szCs w:val="28"/>
        </w:rPr>
        <w:t xml:space="preserve">содействие росту </w:t>
      </w:r>
      <w:r>
        <w:rPr>
          <w:rFonts w:ascii="Times New Roman" w:hAnsi="Times New Roman"/>
          <w:sz w:val="28"/>
          <w:szCs w:val="28"/>
        </w:rPr>
        <w:t>к</w:t>
      </w:r>
      <w:r w:rsidRPr="00573AA6">
        <w:rPr>
          <w:rFonts w:ascii="Times New Roman" w:hAnsi="Times New Roman"/>
          <w:sz w:val="28"/>
          <w:szCs w:val="28"/>
        </w:rPr>
        <w:t>онкурентоспособнос</w:t>
      </w:r>
      <w:r>
        <w:rPr>
          <w:rFonts w:ascii="Times New Roman" w:hAnsi="Times New Roman"/>
          <w:sz w:val="28"/>
          <w:szCs w:val="28"/>
        </w:rPr>
        <w:t>-</w:t>
      </w:r>
      <w:r w:rsidRPr="00573AA6">
        <w:rPr>
          <w:rFonts w:ascii="Times New Roman" w:hAnsi="Times New Roman"/>
          <w:sz w:val="28"/>
          <w:szCs w:val="28"/>
        </w:rPr>
        <w:t>ти сельхозтоваропроизводителей района на рынке</w:t>
      </w:r>
      <w:r>
        <w:rPr>
          <w:rFonts w:ascii="Times New Roman" w:hAnsi="Times New Roman"/>
          <w:sz w:val="28"/>
          <w:szCs w:val="28"/>
        </w:rPr>
        <w:t>;</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eastAsia="Times New Roman" w:hAnsi="Times New Roman" w:cs="Times New Roman"/>
          <w:sz w:val="28"/>
          <w:szCs w:val="28"/>
        </w:rPr>
        <w:t xml:space="preserve">- </w:t>
      </w:r>
      <w:r w:rsidR="003B4477">
        <w:rPr>
          <w:rFonts w:ascii="Times New Roman" w:eastAsia="Times New Roman" w:hAnsi="Times New Roman" w:cs="Times New Roman"/>
          <w:sz w:val="28"/>
          <w:szCs w:val="28"/>
        </w:rPr>
        <w:t>п</w:t>
      </w:r>
      <w:r w:rsidRPr="00573AA6">
        <w:rPr>
          <w:rFonts w:ascii="Times New Roman" w:eastAsia="Times New Roman" w:hAnsi="Times New Roman" w:cs="Times New Roman"/>
          <w:sz w:val="28"/>
          <w:szCs w:val="28"/>
        </w:rPr>
        <w:t>овышение уровня социальной и инженерной инфраструктуры села, обеспечение занятости и повышения доходов сельского населения</w:t>
      </w:r>
      <w:r w:rsidR="003B4477">
        <w:rPr>
          <w:rFonts w:ascii="Times New Roman" w:eastAsia="Times New Roman" w:hAnsi="Times New Roman" w:cs="Times New Roman"/>
          <w:sz w:val="28"/>
          <w:szCs w:val="28"/>
        </w:rPr>
        <w:t>.</w:t>
      </w:r>
      <w:r w:rsidRPr="00573AA6">
        <w:rPr>
          <w:rFonts w:ascii="Times New Roman" w:hAnsi="Times New Roman" w:cs="Times New Roman"/>
          <w:sz w:val="28"/>
          <w:szCs w:val="28"/>
        </w:rPr>
        <w:t xml:space="preserve"> </w:t>
      </w: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2.1. Развитие приоритетных подотраслей сельского хозяйства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Сохранение объемов производства продукции животноводства будет способствовать сохранению потребности в продукции растениеводства, используемой на корм животным. Повышение эффективности отрасли растениеводства связано с возможностью приобретения качественных семян сельскохозяйственными товаропроизводителями. Для воспроизводства семенного материала высшей репродукции площади, засеваемые элитными семенами, к 2015 году составят не менее 25 %  от площади посевов этих культур, что обеспечит внедрение новых сортов, адаптированных к природно-климатическим условиям области.</w:t>
      </w: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2.1.1. Развитие животноводства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Производство животноводческой продукции планируется обеспечить к 2015 году не менее уровня 2012 года. Объем производства скота и птицы (в живом весе) в 2015 году составит  660 тонн, молока - 4600 тонн (соответственно100%  и 102 % к уровню 2012 года).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целях сохранения объемов производства молока необходимо выполнить следующие задачи:</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обеспечение кормами на зимне-стойловый период не менее 20 центнеров кормовых единиц на корову с содержанием в 1 кормовой единице 110 - 120 граммов перевариваемого протеина;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увеличение продуктивности первотелок на 15 - 20 процентов к уровню 2012 года посредством целенаправленной работы по выращиванию ремонтного молодняка;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увеличение производства молока в зимний период путем перевода сроков отелов   коров и первотелок с весенне-летних на осенне-зимние;</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 увеличение поголовья  коров в сельскохозяйственных предприятиях района на 10 % к уровню предыдущего года. </w:t>
      </w:r>
    </w:p>
    <w:p w:rsidR="00CE2DA3" w:rsidRDefault="00CE2DA3" w:rsidP="00C22CA3">
      <w:pPr>
        <w:spacing w:before="100" w:beforeAutospacing="1" w:after="100" w:afterAutospacing="1" w:line="240" w:lineRule="auto"/>
        <w:ind w:right="-2" w:firstLine="709"/>
        <w:jc w:val="center"/>
        <w:rPr>
          <w:rFonts w:ascii="Times New Roman" w:eastAsia="Times New Roman" w:hAnsi="Times New Roman" w:cs="Times New Roman"/>
          <w:b/>
          <w:bCs/>
          <w:sz w:val="28"/>
          <w:szCs w:val="28"/>
        </w:rPr>
      </w:pPr>
    </w:p>
    <w:p w:rsidR="00CE2DA3" w:rsidRDefault="00CE2DA3" w:rsidP="00C22CA3">
      <w:pPr>
        <w:spacing w:before="100" w:beforeAutospacing="1" w:after="100" w:afterAutospacing="1" w:line="240" w:lineRule="auto"/>
        <w:ind w:right="-2" w:firstLine="709"/>
        <w:jc w:val="center"/>
        <w:rPr>
          <w:rFonts w:ascii="Times New Roman" w:eastAsia="Times New Roman" w:hAnsi="Times New Roman" w:cs="Times New Roman"/>
          <w:b/>
          <w:bCs/>
          <w:sz w:val="28"/>
          <w:szCs w:val="28"/>
        </w:rPr>
      </w:pPr>
    </w:p>
    <w:p w:rsidR="00CE2DA3" w:rsidRDefault="00CE2DA3" w:rsidP="00C22CA3">
      <w:pPr>
        <w:spacing w:before="100" w:beforeAutospacing="1" w:after="100" w:afterAutospacing="1" w:line="240" w:lineRule="auto"/>
        <w:ind w:right="-2" w:firstLine="709"/>
        <w:jc w:val="center"/>
        <w:rPr>
          <w:rFonts w:ascii="Times New Roman" w:eastAsia="Times New Roman" w:hAnsi="Times New Roman" w:cs="Times New Roman"/>
          <w:b/>
          <w:bCs/>
          <w:sz w:val="28"/>
          <w:szCs w:val="28"/>
        </w:rPr>
      </w:pP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lastRenderedPageBreak/>
        <w:t>2.2. Развитие растениеводства</w:t>
      </w:r>
      <w:r w:rsidRPr="00573AA6">
        <w:rPr>
          <w:rFonts w:ascii="Times New Roman" w:eastAsia="Times New Roman" w:hAnsi="Times New Roman" w:cs="Times New Roman"/>
          <w:sz w:val="28"/>
          <w:szCs w:val="28"/>
        </w:rPr>
        <w:t>.</w:t>
      </w: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2.2.1. Поддержка элитного семеноводства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Для повышения эффективности производства сельскохозяйственных культур на основе обеспечения сельхозтоваропроизводителей качественными семенами необходимо:</w:t>
      </w:r>
    </w:p>
    <w:p w:rsidR="00C22CA3" w:rsidRPr="00573AA6" w:rsidRDefault="009D202C"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22CA3" w:rsidRPr="00573AA6">
        <w:rPr>
          <w:rFonts w:ascii="Times New Roman" w:eastAsia="Times New Roman" w:hAnsi="Times New Roman" w:cs="Times New Roman"/>
          <w:sz w:val="28"/>
          <w:szCs w:val="28"/>
        </w:rPr>
        <w:t>обеспечение доступности приобретения элитных семян для производства качественного репродуктивного семенного материала;</w:t>
      </w:r>
      <w:r w:rsidR="00C22CA3" w:rsidRPr="00573AA6">
        <w:rPr>
          <w:rFonts w:ascii="Times New Roman" w:eastAsia="Times New Roman" w:hAnsi="Times New Roman" w:cs="Times New Roman"/>
          <w:sz w:val="28"/>
          <w:szCs w:val="28"/>
        </w:rPr>
        <w:br/>
        <w:t xml:space="preserve">доведение площади, засеваемой элитными семенами до 25 процентов  общей площади посевов зерновых культур. </w:t>
      </w:r>
    </w:p>
    <w:p w:rsidR="00C22CA3" w:rsidRPr="00573AA6" w:rsidRDefault="009D202C" w:rsidP="009D202C">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22CA3" w:rsidRPr="00573AA6">
        <w:rPr>
          <w:rFonts w:ascii="Times New Roman" w:eastAsia="Times New Roman" w:hAnsi="Times New Roman" w:cs="Times New Roman"/>
          <w:sz w:val="28"/>
          <w:szCs w:val="28"/>
        </w:rPr>
        <w:t>осударственная поддержка осуществляется посредством предоставления субсидий сельскохозяйственным организациям, К(Ф)Х на компенсацию части затрат за счет средств  районного бюджета на:</w:t>
      </w:r>
    </w:p>
    <w:p w:rsidR="009D202C" w:rsidRDefault="009D202C" w:rsidP="009D202C">
      <w:pPr>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00C22CA3" w:rsidRPr="00573AA6">
        <w:rPr>
          <w:rFonts w:ascii="Times New Roman" w:eastAsia="Times New Roman" w:hAnsi="Times New Roman" w:cs="Times New Roman"/>
          <w:sz w:val="28"/>
          <w:szCs w:val="28"/>
        </w:rPr>
        <w:t>приобретение семян высших репродукций зерновых и зернобобовых культур за пределами и внутри области – 1</w:t>
      </w:r>
      <w:r w:rsidR="00C22CA3" w:rsidRPr="00573AA6">
        <w:rPr>
          <w:rFonts w:ascii="Times New Roman" w:eastAsia="Times New Roman" w:hAnsi="Times New Roman" w:cs="Times New Roman"/>
          <w:bCs/>
          <w:sz w:val="28"/>
          <w:szCs w:val="28"/>
        </w:rPr>
        <w:t>3,0 тыс. руб. за тонну</w:t>
      </w:r>
      <w:r w:rsidR="00C22CA3" w:rsidRPr="00573AA6">
        <w:rPr>
          <w:rFonts w:ascii="Times New Roman" w:eastAsia="Times New Roman" w:hAnsi="Times New Roman" w:cs="Times New Roman"/>
          <w:b/>
          <w:bCs/>
          <w:sz w:val="28"/>
          <w:szCs w:val="28"/>
        </w:rPr>
        <w:t>;</w:t>
      </w:r>
    </w:p>
    <w:p w:rsidR="009D202C" w:rsidRDefault="009D202C" w:rsidP="009D202C">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22CA3" w:rsidRPr="00573AA6">
        <w:rPr>
          <w:rFonts w:ascii="Times New Roman" w:eastAsia="Times New Roman" w:hAnsi="Times New Roman" w:cs="Times New Roman"/>
          <w:sz w:val="28"/>
          <w:szCs w:val="28"/>
        </w:rPr>
        <w:t>приобретение семян высших репродукций картофеля</w:t>
      </w:r>
      <w:r w:rsidR="00C22CA3" w:rsidRPr="00573AA6">
        <w:rPr>
          <w:rFonts w:ascii="Times New Roman" w:eastAsia="Times New Roman" w:hAnsi="Times New Roman" w:cs="Times New Roman"/>
          <w:b/>
          <w:bCs/>
          <w:sz w:val="28"/>
          <w:szCs w:val="28"/>
        </w:rPr>
        <w:t xml:space="preserve"> – </w:t>
      </w:r>
      <w:r w:rsidR="00C22CA3" w:rsidRPr="00573AA6">
        <w:rPr>
          <w:rFonts w:ascii="Times New Roman" w:eastAsia="Times New Roman" w:hAnsi="Times New Roman" w:cs="Times New Roman"/>
          <w:bCs/>
          <w:sz w:val="28"/>
          <w:szCs w:val="28"/>
        </w:rPr>
        <w:t>3,0 тыс. руб. за тонну</w:t>
      </w:r>
      <w:r w:rsidR="00C22CA3" w:rsidRPr="00573AA6">
        <w:rPr>
          <w:rFonts w:ascii="Times New Roman" w:eastAsia="Times New Roman" w:hAnsi="Times New Roman" w:cs="Times New Roman"/>
          <w:b/>
          <w:bCs/>
          <w:sz w:val="28"/>
          <w:szCs w:val="28"/>
        </w:rPr>
        <w:t>;</w:t>
      </w:r>
    </w:p>
    <w:p w:rsidR="009D202C" w:rsidRDefault="009D202C" w:rsidP="009D202C">
      <w:pPr>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00C22CA3" w:rsidRPr="00573AA6">
        <w:rPr>
          <w:rFonts w:ascii="Times New Roman" w:eastAsia="Times New Roman" w:hAnsi="Times New Roman" w:cs="Times New Roman"/>
          <w:sz w:val="28"/>
          <w:szCs w:val="28"/>
        </w:rPr>
        <w:t>приобретение семян многолетних трав за пределами и внутри области:</w:t>
      </w:r>
      <w:r w:rsidR="00C22CA3" w:rsidRPr="00573AA6">
        <w:rPr>
          <w:rFonts w:ascii="Times New Roman" w:eastAsia="Times New Roman" w:hAnsi="Times New Roman" w:cs="Times New Roman"/>
          <w:sz w:val="28"/>
          <w:szCs w:val="28"/>
        </w:rPr>
        <w:br/>
        <w:t>семян бобовых трав</w:t>
      </w:r>
      <w:r w:rsidR="00C22CA3" w:rsidRPr="00573AA6">
        <w:rPr>
          <w:rFonts w:ascii="Times New Roman" w:eastAsia="Times New Roman" w:hAnsi="Times New Roman" w:cs="Times New Roman"/>
          <w:b/>
          <w:bCs/>
          <w:sz w:val="28"/>
          <w:szCs w:val="28"/>
        </w:rPr>
        <w:t xml:space="preserve"> – </w:t>
      </w:r>
      <w:r w:rsidR="00C22CA3" w:rsidRPr="00573AA6">
        <w:rPr>
          <w:rFonts w:ascii="Times New Roman" w:eastAsia="Times New Roman" w:hAnsi="Times New Roman" w:cs="Times New Roman"/>
          <w:bCs/>
          <w:sz w:val="28"/>
          <w:szCs w:val="28"/>
        </w:rPr>
        <w:t>20% от стоимости за 1 тонну</w:t>
      </w:r>
      <w:r w:rsidR="00C22CA3" w:rsidRPr="00573AA6">
        <w:rPr>
          <w:rFonts w:ascii="Times New Roman" w:eastAsia="Times New Roman" w:hAnsi="Times New Roman" w:cs="Times New Roman"/>
          <w:b/>
          <w:bCs/>
          <w:sz w:val="28"/>
          <w:szCs w:val="28"/>
        </w:rPr>
        <w:t>,</w:t>
      </w:r>
    </w:p>
    <w:p w:rsidR="00C22CA3" w:rsidRDefault="009D202C" w:rsidP="009D202C">
      <w:pPr>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sidR="00C22CA3" w:rsidRPr="00573AA6">
        <w:rPr>
          <w:rFonts w:ascii="Times New Roman" w:eastAsia="Times New Roman" w:hAnsi="Times New Roman" w:cs="Times New Roman"/>
          <w:sz w:val="28"/>
          <w:szCs w:val="28"/>
        </w:rPr>
        <w:t>семян злаковых трав</w:t>
      </w:r>
      <w:r w:rsidR="00C22CA3" w:rsidRPr="00573AA6">
        <w:rPr>
          <w:rFonts w:ascii="Times New Roman" w:eastAsia="Times New Roman" w:hAnsi="Times New Roman" w:cs="Times New Roman"/>
          <w:b/>
          <w:bCs/>
          <w:sz w:val="28"/>
          <w:szCs w:val="28"/>
        </w:rPr>
        <w:t xml:space="preserve"> – </w:t>
      </w:r>
      <w:r w:rsidR="00C22CA3" w:rsidRPr="00573AA6">
        <w:rPr>
          <w:rFonts w:ascii="Times New Roman" w:eastAsia="Times New Roman" w:hAnsi="Times New Roman" w:cs="Times New Roman"/>
          <w:bCs/>
          <w:sz w:val="28"/>
          <w:szCs w:val="28"/>
        </w:rPr>
        <w:t>30 % от стоимости за 1 тонну</w:t>
      </w:r>
      <w:r w:rsidR="00C22CA3" w:rsidRPr="00573AA6">
        <w:rPr>
          <w:rFonts w:ascii="Times New Roman" w:eastAsia="Times New Roman" w:hAnsi="Times New Roman" w:cs="Times New Roman"/>
          <w:b/>
          <w:bCs/>
          <w:sz w:val="28"/>
          <w:szCs w:val="28"/>
        </w:rPr>
        <w:t>.</w:t>
      </w:r>
    </w:p>
    <w:p w:rsidR="00DD5055" w:rsidRPr="00573AA6" w:rsidRDefault="00DD5055" w:rsidP="009D202C">
      <w:pPr>
        <w:spacing w:after="0" w:line="240" w:lineRule="auto"/>
        <w:ind w:right="-2" w:firstLine="709"/>
        <w:jc w:val="both"/>
        <w:rPr>
          <w:rFonts w:ascii="Times New Roman" w:eastAsia="Times New Roman" w:hAnsi="Times New Roman" w:cs="Times New Roman"/>
          <w:sz w:val="28"/>
          <w:szCs w:val="28"/>
        </w:rPr>
      </w:pPr>
    </w:p>
    <w:p w:rsidR="00C22CA3" w:rsidRPr="00573AA6" w:rsidRDefault="00C22CA3" w:rsidP="009D202C">
      <w:pPr>
        <w:spacing w:after="0"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2.3. Достижение финансовой устойчивости сельского хозяйства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b/>
          <w:sz w:val="28"/>
          <w:szCs w:val="28"/>
        </w:rPr>
      </w:pPr>
      <w:r w:rsidRPr="00573AA6">
        <w:rPr>
          <w:rFonts w:ascii="Times New Roman" w:eastAsia="Times New Roman" w:hAnsi="Times New Roman" w:cs="Times New Roman"/>
          <w:sz w:val="28"/>
          <w:szCs w:val="28"/>
        </w:rPr>
        <w:t xml:space="preserve">За период реализации настоящей Программы предполагается стабилизация финансового положения в сельском хозяйстве. Рентабельность сельскохозяйственных организаций к 2015 году достигнет </w:t>
      </w:r>
      <w:r w:rsidRPr="00573AA6">
        <w:rPr>
          <w:rFonts w:ascii="Times New Roman" w:eastAsia="Times New Roman" w:hAnsi="Times New Roman" w:cs="Times New Roman"/>
          <w:b/>
          <w:bCs/>
          <w:sz w:val="28"/>
          <w:szCs w:val="28"/>
        </w:rPr>
        <w:t xml:space="preserve">3,5 </w:t>
      </w:r>
      <w:r w:rsidRPr="00573AA6">
        <w:rPr>
          <w:rFonts w:ascii="Times New Roman" w:eastAsia="Times New Roman" w:hAnsi="Times New Roman" w:cs="Times New Roman"/>
          <w:sz w:val="28"/>
          <w:szCs w:val="28"/>
        </w:rPr>
        <w:t>%, а доля убыточных хозяйств не превысит  35 процентов</w:t>
      </w:r>
      <w:r w:rsidRPr="00573AA6">
        <w:rPr>
          <w:rFonts w:ascii="Times New Roman" w:eastAsia="Times New Roman" w:hAnsi="Times New Roman" w:cs="Times New Roman"/>
          <w:b/>
          <w:sz w:val="28"/>
          <w:szCs w:val="28"/>
        </w:rPr>
        <w:t>.</w:t>
      </w: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2.3.1. Техническая и технологическая модернизация сельского хозяйства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целях  технического и технологического переоснащения отраслей сельского хозяйства необходимо стимулирование приобретения высокотехнологичных машин для растениеводства, кормопроизводства и оборудования для животноводства.</w:t>
      </w: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2.4. Создание общих условий функционирования сельского хозяйства</w:t>
      </w:r>
    </w:p>
    <w:p w:rsidR="00C22CA3" w:rsidRPr="00573AA6" w:rsidRDefault="00C22CA3" w:rsidP="00C22CA3">
      <w:pPr>
        <w:spacing w:before="100" w:beforeAutospacing="1" w:after="100" w:afterAutospacing="1" w:line="240" w:lineRule="auto"/>
        <w:ind w:right="-2"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 Для эффективного функционирования сельского хозяйства необходимо осуществление мероприятий по созданию общих условий функционирования сельского хозяйства, в том числе воспроизводство плодородия почв, созданию единой системы информационного обеспечения агропромышленного комплекса, обеспечению отрасли квалифицированными кадрами. </w:t>
      </w:r>
    </w:p>
    <w:p w:rsidR="00CE2DA3" w:rsidRDefault="00CE2DA3" w:rsidP="00C22CA3">
      <w:pPr>
        <w:spacing w:before="100" w:beforeAutospacing="1" w:after="100" w:afterAutospacing="1" w:line="240" w:lineRule="auto"/>
        <w:ind w:right="-2" w:firstLine="709"/>
        <w:jc w:val="center"/>
        <w:rPr>
          <w:rFonts w:ascii="Times New Roman" w:eastAsia="Times New Roman" w:hAnsi="Times New Roman" w:cs="Times New Roman"/>
          <w:b/>
          <w:bCs/>
          <w:sz w:val="28"/>
          <w:szCs w:val="28"/>
        </w:rPr>
      </w:pPr>
    </w:p>
    <w:p w:rsidR="00CE2DA3" w:rsidRDefault="00CE2DA3" w:rsidP="00C22CA3">
      <w:pPr>
        <w:spacing w:before="100" w:beforeAutospacing="1" w:after="100" w:afterAutospacing="1" w:line="240" w:lineRule="auto"/>
        <w:ind w:right="-2" w:firstLine="709"/>
        <w:jc w:val="center"/>
        <w:rPr>
          <w:rFonts w:ascii="Times New Roman" w:eastAsia="Times New Roman" w:hAnsi="Times New Roman" w:cs="Times New Roman"/>
          <w:b/>
          <w:bCs/>
          <w:sz w:val="28"/>
          <w:szCs w:val="28"/>
        </w:rPr>
      </w:pPr>
    </w:p>
    <w:p w:rsidR="00C22CA3" w:rsidRPr="00573AA6" w:rsidRDefault="00C22CA3" w:rsidP="00C22CA3">
      <w:pPr>
        <w:spacing w:before="100" w:beforeAutospacing="1" w:after="100" w:afterAutospacing="1" w:line="240" w:lineRule="auto"/>
        <w:ind w:right="-2"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lastRenderedPageBreak/>
        <w:t>2.4.1. Поддержание почвенного плодородия</w:t>
      </w: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Для предотвращения дальнейшего выбытия сельскохозяйственных угодий из оборота почв  и повышения плодородия почв необходимо обеспечить бездефицитный баланс содержания органического вещества. Это  возможно сделать только на основе биологизации земледелия, которая является одним из путей решения проблемы повышения плодородия почв, увеличения производства сельскохозяйственной продукции.</w:t>
      </w: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Предусматривается постепенное увеличение объемов применения удобрений, исходя из реальных финансовых и организационно- технических возможностей. Объемы применения минеральных удобрений к 2015 году составят 0,7 тыс. тонн действующего  вещества.</w:t>
      </w:r>
    </w:p>
    <w:p w:rsidR="00C22CA3" w:rsidRPr="00573AA6" w:rsidRDefault="00C22CA3" w:rsidP="00C22CA3">
      <w:pPr>
        <w:spacing w:before="100" w:beforeAutospacing="1" w:after="100" w:afterAutospacing="1" w:line="240" w:lineRule="auto"/>
        <w:ind w:right="-2" w:firstLine="709"/>
        <w:jc w:val="both"/>
        <w:rPr>
          <w:rFonts w:ascii="Times New Roman" w:hAnsi="Times New Roman" w:cs="Times New Roman"/>
          <w:sz w:val="28"/>
          <w:szCs w:val="28"/>
        </w:rPr>
      </w:pPr>
      <w:r w:rsidRPr="00573AA6">
        <w:rPr>
          <w:rFonts w:ascii="Times New Roman" w:hAnsi="Times New Roman" w:cs="Times New Roman"/>
          <w:sz w:val="28"/>
          <w:szCs w:val="28"/>
        </w:rPr>
        <w:t>В итоге при успешной реализации Программы планируется достичь следующих показателей</w:t>
      </w:r>
    </w:p>
    <w:p w:rsidR="00C22CA3" w:rsidRPr="00573AA6" w:rsidRDefault="00C22CA3" w:rsidP="00C22CA3">
      <w:pPr>
        <w:pStyle w:val="a6"/>
        <w:ind w:firstLine="709"/>
        <w:jc w:val="right"/>
        <w:rPr>
          <w:rFonts w:ascii="Times New Roman" w:hAnsi="Times New Roman" w:cs="Times New Roman"/>
          <w:sz w:val="28"/>
          <w:szCs w:val="28"/>
        </w:rPr>
      </w:pPr>
      <w:r w:rsidRPr="00573AA6">
        <w:rPr>
          <w:rFonts w:ascii="Times New Roman" w:hAnsi="Times New Roman" w:cs="Times New Roman"/>
          <w:sz w:val="28"/>
          <w:szCs w:val="28"/>
        </w:rPr>
        <w:t>Таблица 1.</w:t>
      </w:r>
    </w:p>
    <w:tbl>
      <w:tblPr>
        <w:tblStyle w:val="a5"/>
        <w:tblW w:w="10248" w:type="dxa"/>
        <w:jc w:val="center"/>
        <w:tblInd w:w="-567" w:type="dxa"/>
        <w:tblLook w:val="04A0"/>
      </w:tblPr>
      <w:tblGrid>
        <w:gridCol w:w="669"/>
        <w:gridCol w:w="4246"/>
        <w:gridCol w:w="1245"/>
        <w:gridCol w:w="1322"/>
        <w:gridCol w:w="1443"/>
        <w:gridCol w:w="1323"/>
      </w:tblGrid>
      <w:tr w:rsidR="00C22CA3" w:rsidRPr="00573AA6" w:rsidTr="00CE2DA3">
        <w:trPr>
          <w:jc w:val="center"/>
        </w:trPr>
        <w:tc>
          <w:tcPr>
            <w:tcW w:w="669" w:type="dxa"/>
          </w:tcPr>
          <w:p w:rsidR="00C22CA3" w:rsidRPr="00573AA6" w:rsidRDefault="00C22CA3" w:rsidP="00116FA6">
            <w:pPr>
              <w:pStyle w:val="ConsPlusCell"/>
              <w:widowControl/>
              <w:ind w:firstLine="0"/>
              <w:jc w:val="center"/>
              <w:rPr>
                <w:rFonts w:ascii="Times New Roman" w:hAnsi="Times New Roman" w:cs="Times New Roman"/>
                <w:sz w:val="28"/>
                <w:szCs w:val="28"/>
              </w:rPr>
            </w:pPr>
            <w:r w:rsidRPr="00573AA6">
              <w:rPr>
                <w:rFonts w:ascii="Times New Roman" w:hAnsi="Times New Roman" w:cs="Times New Roman"/>
                <w:sz w:val="28"/>
                <w:szCs w:val="28"/>
              </w:rPr>
              <w:t>№ п/п</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Целевые показатели</w:t>
            </w:r>
          </w:p>
        </w:tc>
        <w:tc>
          <w:tcPr>
            <w:tcW w:w="1245" w:type="dxa"/>
          </w:tcPr>
          <w:p w:rsidR="00C22CA3" w:rsidRPr="00573AA6" w:rsidRDefault="00C22CA3" w:rsidP="00116FA6">
            <w:pPr>
              <w:pStyle w:val="ConsPlusCell"/>
              <w:widowControl/>
              <w:ind w:firstLine="0"/>
              <w:jc w:val="center"/>
              <w:rPr>
                <w:rFonts w:ascii="Times New Roman" w:hAnsi="Times New Roman" w:cs="Times New Roman"/>
                <w:sz w:val="28"/>
                <w:szCs w:val="28"/>
              </w:rPr>
            </w:pPr>
            <w:r w:rsidRPr="00573AA6">
              <w:rPr>
                <w:rFonts w:ascii="Times New Roman" w:hAnsi="Times New Roman" w:cs="Times New Roman"/>
                <w:sz w:val="28"/>
                <w:szCs w:val="28"/>
              </w:rPr>
              <w:t>Ед. изм.</w:t>
            </w:r>
          </w:p>
        </w:tc>
        <w:tc>
          <w:tcPr>
            <w:tcW w:w="1322" w:type="dxa"/>
            <w:vAlign w:val="center"/>
          </w:tcPr>
          <w:p w:rsidR="00C22CA3" w:rsidRPr="00573AA6" w:rsidRDefault="00C22CA3" w:rsidP="00116FA6">
            <w:pPr>
              <w:pStyle w:val="ConsPlusCell"/>
              <w:widowControl/>
              <w:ind w:firstLine="0"/>
              <w:jc w:val="center"/>
              <w:rPr>
                <w:rFonts w:ascii="Times New Roman" w:hAnsi="Times New Roman" w:cs="Times New Roman"/>
                <w:sz w:val="28"/>
                <w:szCs w:val="28"/>
              </w:rPr>
            </w:pPr>
            <w:r w:rsidRPr="00573AA6">
              <w:rPr>
                <w:rFonts w:ascii="Times New Roman" w:hAnsi="Times New Roman" w:cs="Times New Roman"/>
                <w:sz w:val="28"/>
                <w:szCs w:val="28"/>
              </w:rPr>
              <w:t>2013 г.</w:t>
            </w:r>
          </w:p>
        </w:tc>
        <w:tc>
          <w:tcPr>
            <w:tcW w:w="1443" w:type="dxa"/>
            <w:vAlign w:val="center"/>
          </w:tcPr>
          <w:p w:rsidR="00C22CA3" w:rsidRPr="00573AA6" w:rsidRDefault="00C22CA3" w:rsidP="00116FA6">
            <w:pPr>
              <w:pStyle w:val="ConsPlusCell"/>
              <w:widowControl/>
              <w:ind w:firstLine="0"/>
              <w:jc w:val="center"/>
              <w:rPr>
                <w:rFonts w:ascii="Times New Roman" w:hAnsi="Times New Roman" w:cs="Times New Roman"/>
                <w:sz w:val="28"/>
                <w:szCs w:val="28"/>
              </w:rPr>
            </w:pPr>
            <w:r w:rsidRPr="00573AA6">
              <w:rPr>
                <w:rFonts w:ascii="Times New Roman" w:hAnsi="Times New Roman" w:cs="Times New Roman"/>
                <w:sz w:val="28"/>
                <w:szCs w:val="28"/>
              </w:rPr>
              <w:t>2014 г.</w:t>
            </w:r>
          </w:p>
        </w:tc>
        <w:tc>
          <w:tcPr>
            <w:tcW w:w="1323" w:type="dxa"/>
            <w:vAlign w:val="center"/>
          </w:tcPr>
          <w:p w:rsidR="00C22CA3" w:rsidRPr="00573AA6" w:rsidRDefault="00C22CA3" w:rsidP="00116FA6">
            <w:pPr>
              <w:pStyle w:val="ConsPlusCell"/>
              <w:widowControl/>
              <w:ind w:firstLine="0"/>
              <w:jc w:val="center"/>
              <w:rPr>
                <w:rFonts w:ascii="Times New Roman" w:hAnsi="Times New Roman" w:cs="Times New Roman"/>
                <w:sz w:val="28"/>
                <w:szCs w:val="28"/>
              </w:rPr>
            </w:pPr>
            <w:r w:rsidRPr="00573AA6">
              <w:rPr>
                <w:rFonts w:ascii="Times New Roman" w:hAnsi="Times New Roman" w:cs="Times New Roman"/>
                <w:sz w:val="28"/>
                <w:szCs w:val="28"/>
              </w:rPr>
              <w:t>2015 г.</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w:t>
            </w:r>
          </w:p>
        </w:tc>
        <w:tc>
          <w:tcPr>
            <w:tcW w:w="4246" w:type="dxa"/>
          </w:tcPr>
          <w:p w:rsidR="00C22CA3" w:rsidRPr="00573AA6" w:rsidRDefault="00C22CA3" w:rsidP="00116FA6">
            <w:pPr>
              <w:pStyle w:val="a6"/>
              <w:jc w:val="both"/>
              <w:rPr>
                <w:rFonts w:ascii="Times New Roman" w:hAnsi="Times New Roman" w:cs="Times New Roman"/>
                <w:sz w:val="28"/>
                <w:szCs w:val="28"/>
              </w:rPr>
            </w:pPr>
            <w:r w:rsidRPr="00573AA6">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 в процентах к предыдущему году</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1322"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101,8</w:t>
            </w:r>
          </w:p>
        </w:tc>
        <w:tc>
          <w:tcPr>
            <w:tcW w:w="1443"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102,0</w:t>
            </w:r>
          </w:p>
        </w:tc>
        <w:tc>
          <w:tcPr>
            <w:tcW w:w="1323"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102,6</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2.</w:t>
            </w:r>
          </w:p>
        </w:tc>
        <w:tc>
          <w:tcPr>
            <w:tcW w:w="4246" w:type="dxa"/>
          </w:tcPr>
          <w:p w:rsidR="00C22CA3" w:rsidRPr="00573AA6" w:rsidRDefault="00C22CA3" w:rsidP="00116FA6">
            <w:pPr>
              <w:pStyle w:val="a6"/>
              <w:jc w:val="both"/>
              <w:rPr>
                <w:rFonts w:ascii="Times New Roman" w:hAnsi="Times New Roman" w:cs="Times New Roman"/>
                <w:sz w:val="28"/>
                <w:szCs w:val="28"/>
              </w:rPr>
            </w:pPr>
            <w:r w:rsidRPr="00573AA6">
              <w:rPr>
                <w:rFonts w:ascii="Times New Roman" w:hAnsi="Times New Roman" w:cs="Times New Roman"/>
                <w:sz w:val="28"/>
                <w:szCs w:val="28"/>
              </w:rPr>
              <w:t>Индекс производства продукции растениеводства в хозяйствах всех категорий (в сопоставимых ценах), в процентах к предыдущему году</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1322"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102,1</w:t>
            </w:r>
          </w:p>
        </w:tc>
        <w:tc>
          <w:tcPr>
            <w:tcW w:w="1443"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101,9</w:t>
            </w:r>
          </w:p>
        </w:tc>
        <w:tc>
          <w:tcPr>
            <w:tcW w:w="1323"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102,7</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3.</w:t>
            </w:r>
          </w:p>
        </w:tc>
        <w:tc>
          <w:tcPr>
            <w:tcW w:w="4246" w:type="dxa"/>
          </w:tcPr>
          <w:p w:rsidR="00C22CA3" w:rsidRPr="00573AA6" w:rsidRDefault="00C22CA3" w:rsidP="00116FA6">
            <w:pPr>
              <w:pStyle w:val="a6"/>
              <w:jc w:val="both"/>
              <w:rPr>
                <w:rFonts w:ascii="Times New Roman" w:hAnsi="Times New Roman" w:cs="Times New Roman"/>
                <w:sz w:val="28"/>
                <w:szCs w:val="28"/>
              </w:rPr>
            </w:pPr>
            <w:r w:rsidRPr="00573AA6">
              <w:rPr>
                <w:rFonts w:ascii="Times New Roman" w:hAnsi="Times New Roman" w:cs="Times New Roman"/>
                <w:sz w:val="28"/>
                <w:szCs w:val="28"/>
              </w:rPr>
              <w:t>Индекс производства продукции животноводства в хозяйствах всех категорий (в сопоставимых ценах), в процентах к предыдущему году</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1322"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100,1</w:t>
            </w:r>
          </w:p>
        </w:tc>
        <w:tc>
          <w:tcPr>
            <w:tcW w:w="1443"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100,5</w:t>
            </w:r>
          </w:p>
        </w:tc>
        <w:tc>
          <w:tcPr>
            <w:tcW w:w="1323"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101,9</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4.</w:t>
            </w:r>
          </w:p>
        </w:tc>
        <w:tc>
          <w:tcPr>
            <w:tcW w:w="4246"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Рост объема реализации продукции, произведенной хозяйствами населения, крестьянскими (фермерскими) хозяйствами к предыдущему году в сопоставимых ценах, процентов</w:t>
            </w:r>
          </w:p>
        </w:tc>
        <w:tc>
          <w:tcPr>
            <w:tcW w:w="1245" w:type="dxa"/>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eastAsia="Times New Roman" w:hAnsi="Times New Roman" w:cs="Times New Roman"/>
                <w:sz w:val="28"/>
                <w:szCs w:val="28"/>
              </w:rPr>
              <w:t>100,5</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eastAsia="Times New Roman" w:hAnsi="Times New Roman" w:cs="Times New Roman"/>
                <w:sz w:val="28"/>
                <w:szCs w:val="28"/>
              </w:rPr>
              <w:t>101,8</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eastAsia="Times New Roman" w:hAnsi="Times New Roman" w:cs="Times New Roman"/>
                <w:sz w:val="28"/>
                <w:szCs w:val="28"/>
              </w:rPr>
              <w:t>102,1</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w:t>
            </w:r>
          </w:p>
        </w:tc>
        <w:tc>
          <w:tcPr>
            <w:tcW w:w="4246"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 xml:space="preserve">Объемы реализации зерна хозяйствами всех категорий, </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тыс. тонн</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6.</w:t>
            </w:r>
          </w:p>
        </w:tc>
        <w:tc>
          <w:tcPr>
            <w:tcW w:w="4246"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Объем производства картофеля</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тонн</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567</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572</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577</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7.</w:t>
            </w:r>
          </w:p>
        </w:tc>
        <w:tc>
          <w:tcPr>
            <w:tcW w:w="4246" w:type="dxa"/>
            <w:vAlign w:val="center"/>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 xml:space="preserve">Производство скота и птицы (в </w:t>
            </w:r>
            <w:r w:rsidRPr="00573AA6">
              <w:rPr>
                <w:rFonts w:ascii="Times New Roman" w:hAnsi="Times New Roman" w:cs="Times New Roman"/>
                <w:sz w:val="28"/>
                <w:szCs w:val="28"/>
              </w:rPr>
              <w:lastRenderedPageBreak/>
              <w:t xml:space="preserve">живом весе), </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hAnsi="Times New Roman" w:cs="Times New Roman"/>
                <w:sz w:val="28"/>
                <w:szCs w:val="28"/>
              </w:rPr>
              <w:lastRenderedPageBreak/>
              <w:t>тонн</w:t>
            </w:r>
          </w:p>
        </w:tc>
        <w:tc>
          <w:tcPr>
            <w:tcW w:w="1322"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650</w:t>
            </w:r>
          </w:p>
        </w:tc>
        <w:tc>
          <w:tcPr>
            <w:tcW w:w="144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655</w:t>
            </w:r>
          </w:p>
        </w:tc>
        <w:tc>
          <w:tcPr>
            <w:tcW w:w="132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660</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lastRenderedPageBreak/>
              <w:t>8.</w:t>
            </w:r>
          </w:p>
        </w:tc>
        <w:tc>
          <w:tcPr>
            <w:tcW w:w="4246" w:type="dxa"/>
            <w:vAlign w:val="center"/>
          </w:tcPr>
          <w:p w:rsidR="00C22CA3" w:rsidRPr="00573AA6" w:rsidRDefault="00C22CA3" w:rsidP="00116FA6">
            <w:pPr>
              <w:tabs>
                <w:tab w:val="left" w:pos="4357"/>
              </w:tabs>
              <w:rPr>
                <w:rFonts w:ascii="Times New Roman" w:hAnsi="Times New Roman" w:cs="Times New Roman"/>
                <w:sz w:val="28"/>
                <w:szCs w:val="28"/>
              </w:rPr>
            </w:pPr>
            <w:r w:rsidRPr="00573AA6">
              <w:rPr>
                <w:rFonts w:ascii="Times New Roman" w:hAnsi="Times New Roman" w:cs="Times New Roman"/>
                <w:sz w:val="28"/>
                <w:szCs w:val="28"/>
              </w:rPr>
              <w:t xml:space="preserve">Производство молока, </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hAnsi="Times New Roman" w:cs="Times New Roman"/>
                <w:sz w:val="28"/>
                <w:szCs w:val="28"/>
              </w:rPr>
              <w:t>тонн</w:t>
            </w:r>
          </w:p>
        </w:tc>
        <w:tc>
          <w:tcPr>
            <w:tcW w:w="1322"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4600</w:t>
            </w:r>
          </w:p>
        </w:tc>
        <w:tc>
          <w:tcPr>
            <w:tcW w:w="144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4600</w:t>
            </w:r>
          </w:p>
        </w:tc>
        <w:tc>
          <w:tcPr>
            <w:tcW w:w="132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4600</w:t>
            </w:r>
          </w:p>
        </w:tc>
      </w:tr>
      <w:tr w:rsidR="00C22CA3" w:rsidRPr="00573AA6" w:rsidTr="00CE2DA3">
        <w:trPr>
          <w:jc w:val="center"/>
        </w:trPr>
        <w:tc>
          <w:tcPr>
            <w:tcW w:w="669" w:type="dxa"/>
            <w:tcBorders>
              <w:top w:val="single" w:sz="4" w:space="0" w:color="auto"/>
              <w:bottom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9.</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 xml:space="preserve">Внесение минеральных удобрений </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hAnsi="Times New Roman" w:cs="Times New Roman"/>
                <w:sz w:val="28"/>
                <w:szCs w:val="28"/>
              </w:rPr>
              <w:t xml:space="preserve">Тонн, д.в. </w:t>
            </w:r>
          </w:p>
        </w:tc>
        <w:tc>
          <w:tcPr>
            <w:tcW w:w="1322"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0,6</w:t>
            </w:r>
          </w:p>
        </w:tc>
        <w:tc>
          <w:tcPr>
            <w:tcW w:w="144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0,7</w:t>
            </w:r>
          </w:p>
        </w:tc>
        <w:tc>
          <w:tcPr>
            <w:tcW w:w="132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0,7</w:t>
            </w:r>
          </w:p>
        </w:tc>
      </w:tr>
      <w:tr w:rsidR="00C22CA3" w:rsidRPr="00573AA6" w:rsidTr="00CE2DA3">
        <w:trPr>
          <w:jc w:val="center"/>
        </w:trPr>
        <w:tc>
          <w:tcPr>
            <w:tcW w:w="669" w:type="dxa"/>
            <w:tcBorders>
              <w:top w:val="single" w:sz="4" w:space="0" w:color="auto"/>
              <w:bottom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Посев  семенами высших репродукций (% от посевной площади)</w:t>
            </w:r>
          </w:p>
        </w:tc>
        <w:tc>
          <w:tcPr>
            <w:tcW w:w="1245" w:type="dxa"/>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1322"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79</w:t>
            </w:r>
          </w:p>
        </w:tc>
        <w:tc>
          <w:tcPr>
            <w:tcW w:w="144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88</w:t>
            </w:r>
          </w:p>
        </w:tc>
        <w:tc>
          <w:tcPr>
            <w:tcW w:w="1323" w:type="dxa"/>
            <w:vAlign w:val="center"/>
          </w:tcPr>
          <w:p w:rsidR="00C22CA3" w:rsidRPr="00573AA6" w:rsidRDefault="00C22CA3" w:rsidP="00116FA6">
            <w:pPr>
              <w:spacing w:before="100" w:beforeAutospacing="1" w:after="100" w:afterAutospacing="1"/>
              <w:ind w:right="-2"/>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90</w:t>
            </w:r>
          </w:p>
        </w:tc>
      </w:tr>
      <w:tr w:rsidR="00C22CA3" w:rsidRPr="00573AA6" w:rsidTr="00CE2DA3">
        <w:trPr>
          <w:jc w:val="center"/>
        </w:trPr>
        <w:tc>
          <w:tcPr>
            <w:tcW w:w="669" w:type="dxa"/>
            <w:vMerge w:val="restart"/>
            <w:tcBorders>
              <w:top w:val="single" w:sz="4" w:space="0" w:color="auto"/>
            </w:tcBorders>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11.</w:t>
            </w:r>
          </w:p>
        </w:tc>
        <w:tc>
          <w:tcPr>
            <w:tcW w:w="4246"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1245" w:type="dxa"/>
          </w:tcPr>
          <w:p w:rsidR="00C22CA3" w:rsidRPr="00573AA6" w:rsidRDefault="00C22CA3" w:rsidP="00116FA6">
            <w:pPr>
              <w:pStyle w:val="a6"/>
              <w:jc w:val="center"/>
              <w:rPr>
                <w:rFonts w:ascii="Times New Roman" w:hAnsi="Times New Roman" w:cs="Times New Roman"/>
                <w:sz w:val="28"/>
                <w:szCs w:val="28"/>
              </w:rPr>
            </w:pP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9</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11</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9</w:t>
            </w:r>
          </w:p>
        </w:tc>
      </w:tr>
      <w:tr w:rsidR="00C22CA3" w:rsidRPr="00573AA6" w:rsidTr="00CE2DA3">
        <w:trPr>
          <w:jc w:val="center"/>
        </w:trPr>
        <w:tc>
          <w:tcPr>
            <w:tcW w:w="669" w:type="dxa"/>
            <w:vMerge/>
          </w:tcPr>
          <w:p w:rsidR="00C22CA3" w:rsidRPr="00573AA6" w:rsidRDefault="00C22CA3" w:rsidP="00116FA6">
            <w:pPr>
              <w:pStyle w:val="a6"/>
              <w:jc w:val="center"/>
              <w:rPr>
                <w:rFonts w:ascii="Times New Roman" w:hAnsi="Times New Roman" w:cs="Times New Roman"/>
                <w:sz w:val="28"/>
                <w:szCs w:val="28"/>
              </w:rPr>
            </w:pPr>
          </w:p>
        </w:tc>
        <w:tc>
          <w:tcPr>
            <w:tcW w:w="4246"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 xml:space="preserve">тракторы, </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штук</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6</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w:t>
            </w:r>
          </w:p>
        </w:tc>
      </w:tr>
      <w:tr w:rsidR="00C22CA3" w:rsidRPr="00573AA6" w:rsidTr="00CE2DA3">
        <w:trPr>
          <w:jc w:val="center"/>
        </w:trPr>
        <w:tc>
          <w:tcPr>
            <w:tcW w:w="669" w:type="dxa"/>
            <w:vMerge/>
          </w:tcPr>
          <w:p w:rsidR="00C22CA3" w:rsidRPr="00573AA6" w:rsidRDefault="00C22CA3" w:rsidP="00116FA6">
            <w:pPr>
              <w:pStyle w:val="a6"/>
              <w:jc w:val="center"/>
              <w:rPr>
                <w:rFonts w:ascii="Times New Roman" w:hAnsi="Times New Roman" w:cs="Times New Roman"/>
                <w:sz w:val="28"/>
                <w:szCs w:val="28"/>
              </w:rPr>
            </w:pP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 xml:space="preserve">комбайны зерноуборочные, </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штук</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4</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4</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12.</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Удельный вес застрахованных посевных площадей в общей посевной площади, процентов</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eastAsia="Times New Roman" w:hAnsi="Times New Roman" w:cs="Times New Roman"/>
                <w:sz w:val="28"/>
                <w:szCs w:val="28"/>
              </w:rPr>
              <w:t>%</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5</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18</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13.</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Ввод и приобретение жилья для граждан, проживающих в сельской местности - всего, м²</w:t>
            </w:r>
          </w:p>
        </w:tc>
        <w:tc>
          <w:tcPr>
            <w:tcW w:w="1245" w:type="dxa"/>
          </w:tcPr>
          <w:p w:rsidR="00C22CA3" w:rsidRPr="00573AA6" w:rsidRDefault="00C22CA3" w:rsidP="00116FA6">
            <w:pPr>
              <w:pStyle w:val="a6"/>
              <w:jc w:val="center"/>
              <w:rPr>
                <w:rFonts w:ascii="Times New Roman" w:hAnsi="Times New Roman" w:cs="Times New Roman"/>
                <w:sz w:val="28"/>
                <w:szCs w:val="28"/>
                <w:vertAlign w:val="superscript"/>
              </w:rPr>
            </w:pPr>
            <w:r w:rsidRPr="00573AA6">
              <w:rPr>
                <w:rFonts w:ascii="Times New Roman" w:hAnsi="Times New Roman" w:cs="Times New Roman"/>
                <w:sz w:val="28"/>
                <w:szCs w:val="28"/>
              </w:rPr>
              <w:t>м</w:t>
            </w:r>
            <w:r w:rsidRPr="00573AA6">
              <w:rPr>
                <w:rFonts w:ascii="Times New Roman" w:hAnsi="Times New Roman" w:cs="Times New Roman"/>
                <w:sz w:val="28"/>
                <w:szCs w:val="28"/>
                <w:vertAlign w:val="superscript"/>
              </w:rPr>
              <w:t>2</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150</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160</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150</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14.</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в том числе молодых семей и молодых специалистов, кв. м</w:t>
            </w:r>
          </w:p>
        </w:tc>
        <w:tc>
          <w:tcPr>
            <w:tcW w:w="1245" w:type="dxa"/>
          </w:tcPr>
          <w:p w:rsidR="00C22CA3" w:rsidRPr="00573AA6" w:rsidRDefault="00C22CA3" w:rsidP="00116FA6">
            <w:pPr>
              <w:pStyle w:val="a6"/>
              <w:jc w:val="center"/>
              <w:rPr>
                <w:rFonts w:ascii="Times New Roman" w:hAnsi="Times New Roman" w:cs="Times New Roman"/>
                <w:sz w:val="28"/>
                <w:szCs w:val="28"/>
                <w:vertAlign w:val="superscript"/>
              </w:rPr>
            </w:pPr>
            <w:r w:rsidRPr="00573AA6">
              <w:rPr>
                <w:rFonts w:ascii="Times New Roman" w:hAnsi="Times New Roman" w:cs="Times New Roman"/>
                <w:sz w:val="28"/>
                <w:szCs w:val="28"/>
              </w:rPr>
              <w:t>м</w:t>
            </w:r>
            <w:r w:rsidRPr="00573AA6">
              <w:rPr>
                <w:rFonts w:ascii="Times New Roman" w:hAnsi="Times New Roman" w:cs="Times New Roman"/>
                <w:sz w:val="28"/>
                <w:szCs w:val="28"/>
                <w:vertAlign w:val="superscript"/>
              </w:rPr>
              <w:t>2</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100</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90</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100</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15.</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Число прибыльных сельхозорганизаций</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кол-во</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4</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4</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4</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16.</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Общее число сельскохозяйственных производственных кооператива и крестьянско- фермерских хозяйств</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кол-во</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19</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19</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19</w:t>
            </w:r>
          </w:p>
        </w:tc>
      </w:tr>
      <w:tr w:rsidR="00C22CA3" w:rsidRPr="00573AA6" w:rsidTr="00CE2DA3">
        <w:trPr>
          <w:jc w:val="center"/>
        </w:trPr>
        <w:tc>
          <w:tcPr>
            <w:tcW w:w="669"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17.</w:t>
            </w:r>
          </w:p>
        </w:tc>
        <w:tc>
          <w:tcPr>
            <w:tcW w:w="4246" w:type="dxa"/>
          </w:tcPr>
          <w:p w:rsidR="00C22CA3" w:rsidRPr="00573AA6" w:rsidRDefault="00C22CA3" w:rsidP="00116FA6">
            <w:pPr>
              <w:pStyle w:val="ConsPlusCell"/>
              <w:widowControl/>
              <w:ind w:firstLine="0"/>
              <w:rPr>
                <w:rFonts w:ascii="Times New Roman" w:hAnsi="Times New Roman" w:cs="Times New Roman"/>
                <w:sz w:val="28"/>
                <w:szCs w:val="28"/>
              </w:rPr>
            </w:pPr>
            <w:r w:rsidRPr="00573AA6">
              <w:rPr>
                <w:rFonts w:ascii="Times New Roman" w:hAnsi="Times New Roman" w:cs="Times New Roman"/>
                <w:sz w:val="28"/>
                <w:szCs w:val="28"/>
              </w:rPr>
              <w:t>Площадь фактически используемых сельскохозяйственных угодий муниципального района</w:t>
            </w:r>
          </w:p>
        </w:tc>
        <w:tc>
          <w:tcPr>
            <w:tcW w:w="1245" w:type="dxa"/>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га</w:t>
            </w:r>
          </w:p>
        </w:tc>
        <w:tc>
          <w:tcPr>
            <w:tcW w:w="1322"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10340</w:t>
            </w:r>
          </w:p>
        </w:tc>
        <w:tc>
          <w:tcPr>
            <w:tcW w:w="144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10350</w:t>
            </w:r>
          </w:p>
        </w:tc>
        <w:tc>
          <w:tcPr>
            <w:tcW w:w="1323" w:type="dxa"/>
            <w:vAlign w:val="center"/>
          </w:tcPr>
          <w:p w:rsidR="00C22CA3" w:rsidRPr="00573AA6" w:rsidRDefault="00C22CA3" w:rsidP="00116FA6">
            <w:pPr>
              <w:pStyle w:val="a6"/>
              <w:jc w:val="center"/>
              <w:rPr>
                <w:rFonts w:ascii="Times New Roman" w:hAnsi="Times New Roman" w:cs="Times New Roman"/>
                <w:sz w:val="28"/>
                <w:szCs w:val="28"/>
              </w:rPr>
            </w:pPr>
            <w:r w:rsidRPr="00573AA6">
              <w:rPr>
                <w:rFonts w:ascii="Times New Roman" w:hAnsi="Times New Roman" w:cs="Times New Roman"/>
                <w:sz w:val="28"/>
                <w:szCs w:val="28"/>
              </w:rPr>
              <w:t>10360</w:t>
            </w:r>
          </w:p>
        </w:tc>
      </w:tr>
    </w:tbl>
    <w:p w:rsidR="00C22CA3" w:rsidRPr="00573AA6" w:rsidRDefault="00C22CA3" w:rsidP="00C22CA3">
      <w:pPr>
        <w:pStyle w:val="a6"/>
        <w:ind w:firstLine="709"/>
        <w:jc w:val="both"/>
        <w:rPr>
          <w:rFonts w:ascii="Times New Roman" w:hAnsi="Times New Roman" w:cs="Times New Roman"/>
          <w:sz w:val="28"/>
          <w:szCs w:val="28"/>
        </w:rPr>
      </w:pPr>
    </w:p>
    <w:p w:rsidR="00C22CA3" w:rsidRPr="00573AA6" w:rsidRDefault="00C22CA3" w:rsidP="00C22CA3">
      <w:pPr>
        <w:pStyle w:val="a6"/>
        <w:ind w:firstLine="709"/>
        <w:jc w:val="both"/>
        <w:rPr>
          <w:rFonts w:ascii="Times New Roman" w:eastAsia="Times New Roman" w:hAnsi="Times New Roman" w:cs="Times New Roman"/>
          <w:sz w:val="28"/>
          <w:szCs w:val="28"/>
        </w:rPr>
      </w:pPr>
    </w:p>
    <w:p w:rsidR="00C22CA3" w:rsidRPr="00573AA6" w:rsidRDefault="00C22CA3" w:rsidP="00C22CA3">
      <w:pPr>
        <w:spacing w:before="100" w:beforeAutospacing="1" w:after="100" w:afterAutospacing="1" w:line="240" w:lineRule="auto"/>
        <w:ind w:right="-284"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3.   ПЕРЕЧЕНЬ ПРОГРАММНЫХ МЕРОПРИЯТИЙ</w:t>
      </w:r>
    </w:p>
    <w:p w:rsidR="00C22CA3" w:rsidRPr="00573AA6" w:rsidRDefault="00C22CA3" w:rsidP="00CE2DA3">
      <w:pPr>
        <w:spacing w:before="100" w:beforeAutospacing="1" w:after="100" w:afterAutospacing="1" w:line="240" w:lineRule="auto"/>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Программные мероприятия и объемы их финансового обеспечения определены с учетом анализа состояния АПК района, направлены на создание предпосылок для устойчивого развития сельских территорий, улучшение общих условий функционирования сельского хозяйства, обеспечение ускоренного развития </w:t>
      </w:r>
      <w:r w:rsidRPr="00573AA6">
        <w:rPr>
          <w:rFonts w:ascii="Times New Roman" w:eastAsia="Times New Roman" w:hAnsi="Times New Roman" w:cs="Times New Roman"/>
          <w:sz w:val="28"/>
          <w:szCs w:val="28"/>
        </w:rPr>
        <w:lastRenderedPageBreak/>
        <w:t>приоритетных подотраслей сельского хозяйства, и указан в приложении к Программе. </w:t>
      </w:r>
    </w:p>
    <w:p w:rsidR="00C22CA3" w:rsidRPr="00573AA6" w:rsidRDefault="00C22CA3" w:rsidP="00C22CA3">
      <w:pPr>
        <w:spacing w:before="100" w:beforeAutospacing="1" w:after="100" w:afterAutospacing="1" w:line="240" w:lineRule="auto"/>
        <w:ind w:right="-284"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b/>
          <w:bCs/>
          <w:sz w:val="28"/>
          <w:szCs w:val="28"/>
        </w:rPr>
        <w:t>4. ОБОСНОВАНИЕ  РЕСУРСНОГО ОБЕСПЕЧЕНИЯ ПРОГРАММЫ</w:t>
      </w:r>
    </w:p>
    <w:p w:rsidR="00C22CA3" w:rsidRPr="00573AA6" w:rsidRDefault="00C22CA3" w:rsidP="00C22CA3">
      <w:pPr>
        <w:spacing w:before="100" w:beforeAutospacing="1" w:after="100" w:afterAutospacing="1" w:line="240" w:lineRule="auto"/>
        <w:ind w:right="-284" w:firstLine="709"/>
        <w:jc w:val="center"/>
        <w:rPr>
          <w:rFonts w:ascii="Times New Roman" w:eastAsia="Times New Roman" w:hAnsi="Times New Roman" w:cs="Times New Roman"/>
          <w:b/>
          <w:bCs/>
          <w:sz w:val="28"/>
          <w:szCs w:val="28"/>
        </w:rPr>
      </w:pPr>
      <w:r w:rsidRPr="00573AA6">
        <w:rPr>
          <w:rFonts w:ascii="Times New Roman" w:eastAsia="Times New Roman" w:hAnsi="Times New Roman" w:cs="Times New Roman"/>
          <w:b/>
          <w:bCs/>
          <w:sz w:val="28"/>
          <w:szCs w:val="28"/>
        </w:rPr>
        <w:t>4.1. Финансовое обеспечение</w:t>
      </w: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hAnsi="Times New Roman" w:cs="Times New Roman"/>
          <w:sz w:val="28"/>
          <w:szCs w:val="28"/>
        </w:rPr>
        <w:t>В рамках   настоящей муниципальной  долгосрочной  программы общий  объём финансирования   мероприятий   в целом   составляет 1251,6  тыс.рублей, в  том  числе по годам: 2013 год – 417,2  тыс.руб., 2014 год - 417,2   тыс.руб., 2015 год - 417,2   тыс.руб. ,</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Потребность   в указанных  ресурсах  необходима  для реализации  программных  мероприятий, которые  позволят  создать   благоприятные условия  для развития  сельского хозяйства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и пополнить  местный бюджет  за счёт  налоговых  поступлений.</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Объемы финансирования Программы носят прогнозный характер и подлежат ежегодной корректировке с учетом возможностей бюджета Кардымовского района и бюджетов поселений.</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w:t>
      </w:r>
    </w:p>
    <w:p w:rsidR="00C22CA3" w:rsidRPr="00573AA6" w:rsidRDefault="00C22CA3" w:rsidP="00C22CA3">
      <w:pPr>
        <w:pStyle w:val="a6"/>
        <w:ind w:firstLine="709"/>
        <w:jc w:val="both"/>
        <w:rPr>
          <w:rFonts w:ascii="Times New Roman" w:hAnsi="Times New Roman" w:cs="Times New Roman"/>
          <w:sz w:val="28"/>
          <w:szCs w:val="28"/>
        </w:rPr>
      </w:pPr>
    </w:p>
    <w:p w:rsidR="00C22CA3" w:rsidRPr="00573AA6" w:rsidRDefault="00C22CA3" w:rsidP="00C22CA3">
      <w:pPr>
        <w:spacing w:before="100" w:beforeAutospacing="1" w:after="100" w:afterAutospacing="1" w:line="240" w:lineRule="auto"/>
        <w:ind w:right="-284" w:firstLine="709"/>
        <w:jc w:val="center"/>
        <w:rPr>
          <w:rFonts w:ascii="Times New Roman" w:eastAsia="Times New Roman" w:hAnsi="Times New Roman" w:cs="Times New Roman"/>
          <w:b/>
          <w:bCs/>
          <w:sz w:val="28"/>
          <w:szCs w:val="28"/>
        </w:rPr>
      </w:pPr>
      <w:r w:rsidRPr="00573AA6">
        <w:rPr>
          <w:rFonts w:ascii="Times New Roman" w:eastAsia="Times New Roman" w:hAnsi="Times New Roman" w:cs="Times New Roman"/>
          <w:b/>
          <w:bCs/>
          <w:sz w:val="28"/>
          <w:szCs w:val="28"/>
        </w:rPr>
        <w:t>5. МЕХАНИЗМ РЕАЛИЗАЦИИ ПРОГРАММЫ</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Исполнителями Программы является Отдел сельского хозяйства Администрации муниципального образования «Кардымовский район» Смоленской области и другие организации обслуживающие организации АПК.</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Исполнители Программы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xml:space="preserve"> Управление Программой осуществляет заказчик Программы.</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Заказчик Программы:</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обеспечивает реализацию Программы и её финансирование;</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осуществляет координацию деятельности её исполнителей и участников;</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осуществляет мониторинг результатов реализации мероприятий Программы;</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осуществляет формирование аналитической информации о реализации мероприятий Программы;</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lastRenderedPageBreak/>
        <w:t>- контролирует целевое и эффективное использование выделенных бюджетных средств;</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осуществляет подготовку и предоставление ежегодных отчетов о реализации Программы;</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 организует размещение на интернет-сайте текста Программы и информацию о результатах её реализации.</w:t>
      </w:r>
    </w:p>
    <w:p w:rsidR="00C22CA3" w:rsidRPr="00573AA6" w:rsidRDefault="00116FA6" w:rsidP="00C22CA3">
      <w:pPr>
        <w:pStyle w:val="a6"/>
        <w:ind w:firstLine="709"/>
        <w:jc w:val="both"/>
        <w:rPr>
          <w:rFonts w:ascii="Times New Roman" w:hAnsi="Times New Roman" w:cs="Times New Roman"/>
          <w:sz w:val="28"/>
          <w:szCs w:val="28"/>
        </w:rPr>
      </w:pPr>
      <w:r>
        <w:rPr>
          <w:rFonts w:ascii="Times New Roman" w:hAnsi="Times New Roman" w:cs="Times New Roman"/>
          <w:sz w:val="28"/>
          <w:szCs w:val="28"/>
        </w:rPr>
        <w:t>Ф</w:t>
      </w:r>
      <w:r w:rsidR="00C22CA3" w:rsidRPr="00573AA6">
        <w:rPr>
          <w:rFonts w:ascii="Times New Roman" w:hAnsi="Times New Roman" w:cs="Times New Roman"/>
          <w:sz w:val="28"/>
          <w:szCs w:val="28"/>
        </w:rPr>
        <w:t>инансировани</w:t>
      </w:r>
      <w:r>
        <w:rPr>
          <w:rFonts w:ascii="Times New Roman" w:hAnsi="Times New Roman" w:cs="Times New Roman"/>
          <w:sz w:val="28"/>
          <w:szCs w:val="28"/>
        </w:rPr>
        <w:t>е</w:t>
      </w:r>
      <w:r w:rsidR="00C22CA3" w:rsidRPr="00573AA6">
        <w:rPr>
          <w:rFonts w:ascii="Times New Roman" w:hAnsi="Times New Roman" w:cs="Times New Roman"/>
          <w:sz w:val="28"/>
          <w:szCs w:val="28"/>
        </w:rPr>
        <w:t xml:space="preserve">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 на их расчетный счет.</w:t>
      </w: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Выполнение программных мероприятий будет осуществляться имеющимися техническими средствами сельскохозяйственных организаций района, специалистами отдела сельского хозяйства администрации Кардымовского района, сельскохозяйственных организаций района».</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C22CA3" w:rsidRPr="00573AA6" w:rsidRDefault="00C22CA3" w:rsidP="00C22CA3">
      <w:pPr>
        <w:pStyle w:val="a6"/>
        <w:ind w:firstLine="709"/>
        <w:jc w:val="both"/>
        <w:rPr>
          <w:rFonts w:ascii="Times New Roman" w:hAnsi="Times New Roman" w:cs="Times New Roman"/>
          <w:sz w:val="28"/>
          <w:szCs w:val="28"/>
        </w:rPr>
      </w:pPr>
      <w:r w:rsidRPr="00573AA6">
        <w:rPr>
          <w:rFonts w:ascii="Times New Roman" w:hAnsi="Times New Roman" w:cs="Times New Roman"/>
          <w:sz w:val="28"/>
          <w:szCs w:val="28"/>
        </w:rPr>
        <w:t>Контроль за реализацией Программы осуществляется Заместителем Главы  Администрации муниципального образования «Кардымовский район».</w:t>
      </w: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ходе выполнения Программы отдел сельского хозяйства администрации района (далее Отдел) осуществляет взаимодействие с Администрацией муниципального образования «Кардымовский район» Смоленской области, организациями АПК и другими организациями, осуществляющими деятельность в сфере сельского хозяйства.</w:t>
      </w:r>
      <w:r w:rsidRPr="00573AA6">
        <w:rPr>
          <w:rFonts w:ascii="Times New Roman" w:eastAsia="Times New Roman" w:hAnsi="Times New Roman" w:cs="Times New Roman"/>
          <w:sz w:val="28"/>
          <w:szCs w:val="28"/>
        </w:rPr>
        <w:br/>
        <w:t xml:space="preserve">       Финансовое обеспечение сельхозтоваропроизводителей осуществляется в соответствии с Порядком финансового обеспечения мероприятий данной программы, утверждаемым главой района. </w:t>
      </w:r>
      <w:r w:rsidRPr="00573AA6">
        <w:rPr>
          <w:rFonts w:ascii="Times New Roman" w:eastAsia="Times New Roman" w:hAnsi="Times New Roman" w:cs="Times New Roman"/>
          <w:sz w:val="28"/>
          <w:szCs w:val="28"/>
        </w:rPr>
        <w:br/>
        <w:t xml:space="preserve">       Реализация мероприятий Программы позволит создать предпосылки для устойчивого развития сельских территорий, повышения уровня жизни сельского населения.</w:t>
      </w:r>
    </w:p>
    <w:p w:rsidR="00C22CA3" w:rsidRPr="00573AA6" w:rsidRDefault="00C22CA3" w:rsidP="00C22CA3">
      <w:pPr>
        <w:pStyle w:val="a6"/>
        <w:ind w:firstLine="709"/>
        <w:jc w:val="both"/>
        <w:rPr>
          <w:rFonts w:ascii="Times New Roman" w:hAnsi="Times New Roman" w:cs="Times New Roman"/>
          <w:sz w:val="28"/>
          <w:szCs w:val="28"/>
        </w:rPr>
      </w:pPr>
    </w:p>
    <w:p w:rsidR="00C22CA3" w:rsidRPr="00573AA6" w:rsidRDefault="00C22CA3" w:rsidP="00C22CA3">
      <w:pPr>
        <w:pStyle w:val="a6"/>
        <w:ind w:firstLine="709"/>
        <w:jc w:val="both"/>
        <w:rPr>
          <w:rFonts w:ascii="Times New Roman" w:eastAsia="Times New Roman" w:hAnsi="Times New Roman" w:cs="Times New Roman"/>
          <w:sz w:val="28"/>
          <w:szCs w:val="28"/>
        </w:rPr>
      </w:pP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br w:type="textWrapping" w:clear="all"/>
      </w:r>
    </w:p>
    <w:p w:rsidR="00C22CA3" w:rsidRPr="00573AA6" w:rsidRDefault="00C22CA3" w:rsidP="00C22CA3">
      <w:pPr>
        <w:pStyle w:val="a6"/>
        <w:ind w:firstLine="709"/>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w:t>
      </w:r>
    </w:p>
    <w:p w:rsidR="00C22CA3" w:rsidRPr="00573AA6" w:rsidRDefault="00C22CA3" w:rsidP="00C22CA3">
      <w:pPr>
        <w:spacing w:before="100" w:beforeAutospacing="1" w:after="100" w:afterAutospacing="1" w:line="240" w:lineRule="auto"/>
        <w:ind w:right="-284" w:firstLine="709"/>
        <w:jc w:val="both"/>
        <w:rPr>
          <w:rFonts w:ascii="Times New Roman" w:eastAsia="Times New Roman" w:hAnsi="Times New Roman" w:cs="Times New Roman"/>
          <w:sz w:val="28"/>
          <w:szCs w:val="28"/>
        </w:rPr>
      </w:pPr>
    </w:p>
    <w:p w:rsidR="00C22CA3" w:rsidRPr="00573AA6" w:rsidRDefault="00C22CA3" w:rsidP="00C22CA3">
      <w:pPr>
        <w:spacing w:before="100" w:beforeAutospacing="1" w:after="100" w:afterAutospacing="1" w:line="240" w:lineRule="auto"/>
        <w:ind w:right="-284" w:firstLine="709"/>
        <w:jc w:val="both"/>
        <w:rPr>
          <w:rFonts w:ascii="Times New Roman" w:eastAsia="Times New Roman" w:hAnsi="Times New Roman" w:cs="Times New Roman"/>
          <w:sz w:val="28"/>
          <w:szCs w:val="28"/>
        </w:rPr>
        <w:sectPr w:rsidR="00C22CA3" w:rsidRPr="00573AA6" w:rsidSect="007E056C">
          <w:pgSz w:w="11906" w:h="16838"/>
          <w:pgMar w:top="1135" w:right="566" w:bottom="993" w:left="1134" w:header="709" w:footer="709" w:gutter="0"/>
          <w:cols w:space="708"/>
          <w:docGrid w:linePitch="360"/>
        </w:sectPr>
      </w:pPr>
    </w:p>
    <w:p w:rsidR="00760B04" w:rsidRDefault="00760B04" w:rsidP="00760B04">
      <w:pPr>
        <w:pStyle w:val="ConsPlusNormal"/>
        <w:widowControl/>
        <w:ind w:firstLine="0"/>
        <w:jc w:val="right"/>
        <w:rPr>
          <w:rFonts w:ascii="Times New Roman" w:hAnsi="Times New Roman" w:cs="Times New Roman"/>
          <w:sz w:val="28"/>
          <w:szCs w:val="28"/>
        </w:rPr>
      </w:pPr>
      <w:r w:rsidRPr="00287DD3">
        <w:rPr>
          <w:rFonts w:ascii="Times New Roman" w:hAnsi="Times New Roman" w:cs="Times New Roman"/>
          <w:sz w:val="28"/>
          <w:szCs w:val="28"/>
        </w:rPr>
        <w:lastRenderedPageBreak/>
        <w:t>Приложение</w:t>
      </w:r>
    </w:p>
    <w:p w:rsidR="00760B04" w:rsidRPr="00287DD3" w:rsidRDefault="00760B04" w:rsidP="00760B04">
      <w:pPr>
        <w:pStyle w:val="ConsPlusNormal"/>
        <w:widowControl/>
        <w:ind w:left="8931" w:firstLine="141"/>
        <w:jc w:val="right"/>
        <w:rPr>
          <w:rFonts w:ascii="Times New Roman" w:hAnsi="Times New Roman" w:cs="Times New Roman"/>
          <w:sz w:val="28"/>
          <w:szCs w:val="28"/>
        </w:rPr>
      </w:pPr>
      <w:r>
        <w:rPr>
          <w:rFonts w:ascii="Times New Roman" w:hAnsi="Times New Roman" w:cs="Times New Roman"/>
          <w:sz w:val="28"/>
          <w:szCs w:val="28"/>
        </w:rPr>
        <w:t>к</w:t>
      </w:r>
      <w:r w:rsidRPr="00760B04">
        <w:rPr>
          <w:rFonts w:ascii="Times New Roman" w:hAnsi="Times New Roman"/>
          <w:sz w:val="28"/>
          <w:szCs w:val="28"/>
        </w:rPr>
        <w:t xml:space="preserve"> </w:t>
      </w:r>
      <w:r>
        <w:rPr>
          <w:rFonts w:ascii="Times New Roman" w:hAnsi="Times New Roman"/>
          <w:sz w:val="28"/>
          <w:szCs w:val="28"/>
        </w:rPr>
        <w:t>д</w:t>
      </w:r>
      <w:r w:rsidRPr="00573AA6">
        <w:rPr>
          <w:rFonts w:ascii="Times New Roman" w:hAnsi="Times New Roman"/>
          <w:sz w:val="28"/>
          <w:szCs w:val="28"/>
        </w:rPr>
        <w:t>олгосрочн</w:t>
      </w:r>
      <w:r>
        <w:rPr>
          <w:rFonts w:ascii="Times New Roman" w:hAnsi="Times New Roman"/>
          <w:sz w:val="28"/>
          <w:szCs w:val="28"/>
        </w:rPr>
        <w:t>ой</w:t>
      </w:r>
      <w:r w:rsidRPr="00573AA6">
        <w:rPr>
          <w:rFonts w:ascii="Times New Roman" w:hAnsi="Times New Roman"/>
          <w:sz w:val="28"/>
          <w:szCs w:val="28"/>
        </w:rPr>
        <w:t xml:space="preserve"> </w:t>
      </w:r>
      <w:r>
        <w:rPr>
          <w:rFonts w:ascii="Times New Roman" w:hAnsi="Times New Roman"/>
          <w:sz w:val="28"/>
          <w:szCs w:val="28"/>
        </w:rPr>
        <w:t>м</w:t>
      </w:r>
      <w:r w:rsidRPr="00573AA6">
        <w:rPr>
          <w:rFonts w:ascii="Times New Roman" w:hAnsi="Times New Roman"/>
          <w:sz w:val="28"/>
          <w:szCs w:val="28"/>
        </w:rPr>
        <w:t>униципальн</w:t>
      </w:r>
      <w:r>
        <w:rPr>
          <w:rFonts w:ascii="Times New Roman" w:hAnsi="Times New Roman"/>
          <w:sz w:val="28"/>
          <w:szCs w:val="28"/>
        </w:rPr>
        <w:t>ой</w:t>
      </w:r>
      <w:r w:rsidRPr="00573AA6">
        <w:rPr>
          <w:rFonts w:ascii="Times New Roman" w:hAnsi="Times New Roman"/>
          <w:sz w:val="28"/>
          <w:szCs w:val="28"/>
        </w:rPr>
        <w:t>  целев</w:t>
      </w:r>
      <w:r>
        <w:rPr>
          <w:rFonts w:ascii="Times New Roman" w:hAnsi="Times New Roman"/>
          <w:sz w:val="28"/>
          <w:szCs w:val="28"/>
        </w:rPr>
        <w:t>ой</w:t>
      </w:r>
      <w:r w:rsidRPr="00573AA6">
        <w:rPr>
          <w:rFonts w:ascii="Times New Roman" w:hAnsi="Times New Roman"/>
          <w:sz w:val="28"/>
          <w:szCs w:val="28"/>
        </w:rPr>
        <w:t xml:space="preserve"> программ</w:t>
      </w:r>
      <w:r>
        <w:rPr>
          <w:rFonts w:ascii="Times New Roman" w:hAnsi="Times New Roman"/>
          <w:sz w:val="28"/>
          <w:szCs w:val="28"/>
        </w:rPr>
        <w:t>е</w:t>
      </w:r>
      <w:r w:rsidRPr="00573AA6">
        <w:rPr>
          <w:rFonts w:ascii="Times New Roman" w:hAnsi="Times New Roman"/>
          <w:sz w:val="28"/>
          <w:szCs w:val="28"/>
        </w:rPr>
        <w:t xml:space="preserve"> «Развитие сельского хозяйства на территории </w:t>
      </w:r>
      <w:r>
        <w:rPr>
          <w:rFonts w:ascii="Times New Roman" w:hAnsi="Times New Roman"/>
          <w:sz w:val="28"/>
          <w:szCs w:val="28"/>
        </w:rPr>
        <w:t xml:space="preserve">муниципального образования «Кардымовский район» </w:t>
      </w:r>
      <w:r w:rsidRPr="00573AA6">
        <w:rPr>
          <w:rFonts w:ascii="Times New Roman" w:hAnsi="Times New Roman"/>
          <w:sz w:val="28"/>
          <w:szCs w:val="28"/>
        </w:rPr>
        <w:t>Смоленской области</w:t>
      </w:r>
      <w:r>
        <w:rPr>
          <w:rFonts w:ascii="Times New Roman" w:hAnsi="Times New Roman"/>
          <w:sz w:val="28"/>
          <w:szCs w:val="28"/>
        </w:rPr>
        <w:t>»</w:t>
      </w:r>
      <w:r w:rsidRPr="00573AA6">
        <w:rPr>
          <w:rFonts w:ascii="Times New Roman" w:hAnsi="Times New Roman"/>
          <w:sz w:val="28"/>
          <w:szCs w:val="28"/>
        </w:rPr>
        <w:t xml:space="preserve"> на 201</w:t>
      </w:r>
      <w:r>
        <w:rPr>
          <w:rFonts w:ascii="Times New Roman" w:hAnsi="Times New Roman"/>
          <w:sz w:val="28"/>
          <w:szCs w:val="28"/>
        </w:rPr>
        <w:t>3</w:t>
      </w:r>
      <w:r w:rsidRPr="00573AA6">
        <w:rPr>
          <w:rFonts w:ascii="Times New Roman" w:hAnsi="Times New Roman"/>
          <w:sz w:val="28"/>
          <w:szCs w:val="28"/>
        </w:rPr>
        <w:t xml:space="preserve"> - 2015 годы</w:t>
      </w:r>
    </w:p>
    <w:p w:rsidR="00760B04" w:rsidRDefault="00760B04" w:rsidP="00760B04">
      <w:pPr>
        <w:pStyle w:val="a6"/>
        <w:ind w:firstLine="709"/>
        <w:jc w:val="right"/>
        <w:rPr>
          <w:rFonts w:ascii="Times New Roman" w:eastAsia="Times New Roman" w:hAnsi="Times New Roman" w:cs="Times New Roman"/>
          <w:sz w:val="28"/>
          <w:szCs w:val="28"/>
        </w:rPr>
      </w:pPr>
    </w:p>
    <w:p w:rsidR="00C22CA3" w:rsidRPr="00573AA6" w:rsidRDefault="00C22CA3" w:rsidP="00C22CA3">
      <w:pPr>
        <w:pStyle w:val="a6"/>
        <w:ind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ПЕРЕЧЕНЬ</w:t>
      </w:r>
    </w:p>
    <w:p w:rsidR="00C22CA3" w:rsidRPr="00573AA6" w:rsidRDefault="00C22CA3" w:rsidP="00C22CA3">
      <w:pPr>
        <w:pStyle w:val="a6"/>
        <w:ind w:firstLine="709"/>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программных мероприятий  </w:t>
      </w:r>
    </w:p>
    <w:p w:rsidR="00C22CA3" w:rsidRPr="00573AA6" w:rsidRDefault="00C22CA3" w:rsidP="00C22CA3">
      <w:pPr>
        <w:pStyle w:val="a6"/>
        <w:ind w:firstLine="709"/>
        <w:jc w:val="center"/>
        <w:rPr>
          <w:rFonts w:ascii="Times New Roman" w:eastAsia="Times New Roman" w:hAnsi="Times New Roman" w:cs="Times New Roman"/>
          <w:sz w:val="28"/>
          <w:szCs w:val="28"/>
        </w:rPr>
      </w:pPr>
    </w:p>
    <w:tbl>
      <w:tblPr>
        <w:tblStyle w:val="a5"/>
        <w:tblW w:w="15276" w:type="dxa"/>
        <w:tblLayout w:type="fixed"/>
        <w:tblLook w:val="04A0"/>
      </w:tblPr>
      <w:tblGrid>
        <w:gridCol w:w="675"/>
        <w:gridCol w:w="4111"/>
        <w:gridCol w:w="1118"/>
        <w:gridCol w:w="3560"/>
        <w:gridCol w:w="992"/>
        <w:gridCol w:w="992"/>
        <w:gridCol w:w="851"/>
        <w:gridCol w:w="992"/>
        <w:gridCol w:w="1985"/>
      </w:tblGrid>
      <w:tr w:rsidR="00C22CA3" w:rsidRPr="00573AA6" w:rsidTr="00760B04">
        <w:tc>
          <w:tcPr>
            <w:tcW w:w="675" w:type="dxa"/>
            <w:vMerge w:val="restart"/>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п/п</w:t>
            </w:r>
          </w:p>
        </w:tc>
        <w:tc>
          <w:tcPr>
            <w:tcW w:w="4111" w:type="dxa"/>
            <w:vMerge w:val="restart"/>
            <w:vAlign w:val="center"/>
          </w:tcPr>
          <w:p w:rsidR="00C22CA3" w:rsidRPr="00573AA6" w:rsidRDefault="00C22CA3" w:rsidP="00116FA6">
            <w:pPr>
              <w:pStyle w:val="a6"/>
              <w:ind w:firstLine="34"/>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Наименование мероприятия</w:t>
            </w:r>
          </w:p>
        </w:tc>
        <w:tc>
          <w:tcPr>
            <w:tcW w:w="1118" w:type="dxa"/>
            <w:vMerge w:val="restart"/>
          </w:tcPr>
          <w:p w:rsidR="00C22CA3" w:rsidRPr="00573AA6" w:rsidRDefault="00C22CA3" w:rsidP="00116FA6">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Срок реализации</w:t>
            </w:r>
          </w:p>
        </w:tc>
        <w:tc>
          <w:tcPr>
            <w:tcW w:w="3560" w:type="dxa"/>
            <w:vMerge w:val="restart"/>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 xml:space="preserve">Исполнитель </w:t>
            </w:r>
          </w:p>
        </w:tc>
        <w:tc>
          <w:tcPr>
            <w:tcW w:w="3827" w:type="dxa"/>
            <w:gridSpan w:val="4"/>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Объем финансирования (тыс.руб.)</w:t>
            </w:r>
          </w:p>
        </w:tc>
        <w:tc>
          <w:tcPr>
            <w:tcW w:w="1985" w:type="dxa"/>
            <w:vMerge w:val="restart"/>
          </w:tcPr>
          <w:p w:rsidR="00C22CA3" w:rsidRPr="00573AA6" w:rsidRDefault="00C22CA3" w:rsidP="00116FA6">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Источник финансирования</w:t>
            </w:r>
          </w:p>
        </w:tc>
      </w:tr>
      <w:tr w:rsidR="00C22CA3" w:rsidRPr="00573AA6" w:rsidTr="00760B04">
        <w:tc>
          <w:tcPr>
            <w:tcW w:w="675" w:type="dxa"/>
            <w:vMerge/>
            <w:vAlign w:val="center"/>
          </w:tcPr>
          <w:p w:rsidR="00C22CA3" w:rsidRPr="00573AA6" w:rsidRDefault="00C22CA3" w:rsidP="00116FA6">
            <w:pPr>
              <w:pStyle w:val="a6"/>
              <w:jc w:val="center"/>
              <w:rPr>
                <w:rFonts w:ascii="Times New Roman" w:eastAsia="Times New Roman" w:hAnsi="Times New Roman" w:cs="Times New Roman"/>
                <w:sz w:val="28"/>
                <w:szCs w:val="28"/>
              </w:rPr>
            </w:pPr>
          </w:p>
        </w:tc>
        <w:tc>
          <w:tcPr>
            <w:tcW w:w="4111" w:type="dxa"/>
            <w:vMerge/>
            <w:vAlign w:val="center"/>
          </w:tcPr>
          <w:p w:rsidR="00C22CA3" w:rsidRPr="00573AA6" w:rsidRDefault="00C22CA3" w:rsidP="00116FA6">
            <w:pPr>
              <w:pStyle w:val="a6"/>
              <w:ind w:firstLine="34"/>
              <w:rPr>
                <w:rFonts w:ascii="Times New Roman" w:eastAsia="Times New Roman" w:hAnsi="Times New Roman" w:cs="Times New Roman"/>
                <w:sz w:val="28"/>
                <w:szCs w:val="28"/>
              </w:rPr>
            </w:pPr>
          </w:p>
        </w:tc>
        <w:tc>
          <w:tcPr>
            <w:tcW w:w="1118" w:type="dxa"/>
            <w:vMerge/>
          </w:tcPr>
          <w:p w:rsidR="00C22CA3" w:rsidRPr="00573AA6" w:rsidRDefault="00C22CA3" w:rsidP="00116FA6">
            <w:pPr>
              <w:pStyle w:val="a6"/>
              <w:ind w:firstLine="709"/>
              <w:jc w:val="center"/>
              <w:rPr>
                <w:rFonts w:ascii="Times New Roman" w:eastAsia="Times New Roman" w:hAnsi="Times New Roman" w:cs="Times New Roman"/>
                <w:sz w:val="28"/>
                <w:szCs w:val="28"/>
              </w:rPr>
            </w:pPr>
          </w:p>
        </w:tc>
        <w:tc>
          <w:tcPr>
            <w:tcW w:w="3560" w:type="dxa"/>
            <w:vMerge/>
          </w:tcPr>
          <w:p w:rsidR="00C22CA3" w:rsidRPr="00573AA6" w:rsidRDefault="00C22CA3" w:rsidP="00116FA6">
            <w:pPr>
              <w:pStyle w:val="a6"/>
              <w:ind w:firstLine="709"/>
              <w:jc w:val="center"/>
              <w:rPr>
                <w:rFonts w:ascii="Times New Roman" w:eastAsia="Times New Roman" w:hAnsi="Times New Roman" w:cs="Times New Roman"/>
                <w:sz w:val="28"/>
                <w:szCs w:val="28"/>
              </w:rPr>
            </w:pPr>
          </w:p>
        </w:tc>
        <w:tc>
          <w:tcPr>
            <w:tcW w:w="992" w:type="dxa"/>
            <w:vMerge w:val="restart"/>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всего</w:t>
            </w:r>
          </w:p>
        </w:tc>
        <w:tc>
          <w:tcPr>
            <w:tcW w:w="2835" w:type="dxa"/>
            <w:gridSpan w:val="3"/>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В том числе</w:t>
            </w:r>
          </w:p>
        </w:tc>
        <w:tc>
          <w:tcPr>
            <w:tcW w:w="1985" w:type="dxa"/>
            <w:vMerge/>
          </w:tcPr>
          <w:p w:rsidR="00C22CA3" w:rsidRPr="00573AA6" w:rsidRDefault="00C22CA3" w:rsidP="00116FA6">
            <w:pPr>
              <w:pStyle w:val="a6"/>
              <w:ind w:firstLine="709"/>
              <w:jc w:val="center"/>
              <w:rPr>
                <w:rFonts w:ascii="Times New Roman" w:eastAsia="Times New Roman" w:hAnsi="Times New Roman" w:cs="Times New Roman"/>
                <w:sz w:val="28"/>
                <w:szCs w:val="28"/>
              </w:rPr>
            </w:pPr>
          </w:p>
        </w:tc>
      </w:tr>
      <w:tr w:rsidR="00C22CA3" w:rsidRPr="00573AA6" w:rsidTr="00760B04">
        <w:tc>
          <w:tcPr>
            <w:tcW w:w="675" w:type="dxa"/>
            <w:vMerge/>
            <w:vAlign w:val="center"/>
          </w:tcPr>
          <w:p w:rsidR="00C22CA3" w:rsidRPr="00573AA6" w:rsidRDefault="00C22CA3" w:rsidP="00116FA6">
            <w:pPr>
              <w:pStyle w:val="a6"/>
              <w:jc w:val="center"/>
              <w:rPr>
                <w:rFonts w:ascii="Times New Roman" w:eastAsia="Times New Roman" w:hAnsi="Times New Roman" w:cs="Times New Roman"/>
                <w:sz w:val="28"/>
                <w:szCs w:val="28"/>
              </w:rPr>
            </w:pPr>
          </w:p>
        </w:tc>
        <w:tc>
          <w:tcPr>
            <w:tcW w:w="4111" w:type="dxa"/>
            <w:vMerge/>
            <w:vAlign w:val="center"/>
          </w:tcPr>
          <w:p w:rsidR="00C22CA3" w:rsidRPr="00573AA6" w:rsidRDefault="00C22CA3" w:rsidP="00116FA6">
            <w:pPr>
              <w:pStyle w:val="a6"/>
              <w:ind w:firstLine="34"/>
              <w:rPr>
                <w:rFonts w:ascii="Times New Roman" w:eastAsia="Times New Roman" w:hAnsi="Times New Roman" w:cs="Times New Roman"/>
                <w:sz w:val="28"/>
                <w:szCs w:val="28"/>
              </w:rPr>
            </w:pPr>
          </w:p>
        </w:tc>
        <w:tc>
          <w:tcPr>
            <w:tcW w:w="1118" w:type="dxa"/>
            <w:vMerge/>
          </w:tcPr>
          <w:p w:rsidR="00C22CA3" w:rsidRPr="00573AA6" w:rsidRDefault="00C22CA3" w:rsidP="00116FA6">
            <w:pPr>
              <w:pStyle w:val="a6"/>
              <w:ind w:firstLine="709"/>
              <w:jc w:val="center"/>
              <w:rPr>
                <w:rFonts w:ascii="Times New Roman" w:eastAsia="Times New Roman" w:hAnsi="Times New Roman" w:cs="Times New Roman"/>
                <w:sz w:val="28"/>
                <w:szCs w:val="28"/>
              </w:rPr>
            </w:pPr>
          </w:p>
        </w:tc>
        <w:tc>
          <w:tcPr>
            <w:tcW w:w="3560" w:type="dxa"/>
            <w:vMerge/>
          </w:tcPr>
          <w:p w:rsidR="00C22CA3" w:rsidRPr="00573AA6" w:rsidRDefault="00C22CA3" w:rsidP="00116FA6">
            <w:pPr>
              <w:pStyle w:val="a6"/>
              <w:ind w:firstLine="709"/>
              <w:jc w:val="center"/>
              <w:rPr>
                <w:rFonts w:ascii="Times New Roman" w:eastAsia="Times New Roman" w:hAnsi="Times New Roman" w:cs="Times New Roman"/>
                <w:sz w:val="28"/>
                <w:szCs w:val="28"/>
              </w:rPr>
            </w:pPr>
          </w:p>
        </w:tc>
        <w:tc>
          <w:tcPr>
            <w:tcW w:w="992" w:type="dxa"/>
            <w:vMerge/>
          </w:tcPr>
          <w:p w:rsidR="00C22CA3" w:rsidRPr="00573AA6" w:rsidRDefault="00C22CA3" w:rsidP="00116FA6">
            <w:pPr>
              <w:pStyle w:val="a6"/>
              <w:jc w:val="center"/>
              <w:rPr>
                <w:rFonts w:ascii="Times New Roman" w:eastAsia="Times New Roman" w:hAnsi="Times New Roman" w:cs="Times New Roman"/>
                <w:b/>
                <w:sz w:val="28"/>
                <w:szCs w:val="28"/>
              </w:rPr>
            </w:pPr>
          </w:p>
        </w:tc>
        <w:tc>
          <w:tcPr>
            <w:tcW w:w="992" w:type="dxa"/>
          </w:tcPr>
          <w:p w:rsidR="00C22CA3" w:rsidRPr="00573AA6" w:rsidRDefault="00C22CA3" w:rsidP="00116FA6">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2013 г.</w:t>
            </w:r>
          </w:p>
        </w:tc>
        <w:tc>
          <w:tcPr>
            <w:tcW w:w="851" w:type="dxa"/>
          </w:tcPr>
          <w:p w:rsidR="00C22CA3" w:rsidRPr="00573AA6" w:rsidRDefault="00C22CA3" w:rsidP="00116FA6">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2014 г.</w:t>
            </w:r>
          </w:p>
        </w:tc>
        <w:tc>
          <w:tcPr>
            <w:tcW w:w="992" w:type="dxa"/>
          </w:tcPr>
          <w:p w:rsidR="00C22CA3" w:rsidRPr="00573AA6" w:rsidRDefault="00C22CA3" w:rsidP="00116FA6">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2015 г.</w:t>
            </w:r>
          </w:p>
        </w:tc>
        <w:tc>
          <w:tcPr>
            <w:tcW w:w="1985" w:type="dxa"/>
            <w:vMerge/>
          </w:tcPr>
          <w:p w:rsidR="00C22CA3" w:rsidRPr="00573AA6" w:rsidRDefault="00C22CA3" w:rsidP="00116FA6">
            <w:pPr>
              <w:pStyle w:val="a6"/>
              <w:ind w:firstLine="709"/>
              <w:jc w:val="center"/>
              <w:rPr>
                <w:rFonts w:ascii="Times New Roman" w:eastAsia="Times New Roman" w:hAnsi="Times New Roman" w:cs="Times New Roman"/>
                <w:sz w:val="28"/>
                <w:szCs w:val="28"/>
              </w:rPr>
            </w:pPr>
          </w:p>
        </w:tc>
      </w:tr>
      <w:tr w:rsidR="00C22CA3" w:rsidRPr="00573AA6" w:rsidTr="00760B04">
        <w:tc>
          <w:tcPr>
            <w:tcW w:w="675"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w:t>
            </w:r>
          </w:p>
        </w:tc>
        <w:tc>
          <w:tcPr>
            <w:tcW w:w="4111" w:type="dxa"/>
            <w:vAlign w:val="center"/>
          </w:tcPr>
          <w:p w:rsidR="00C22CA3" w:rsidRPr="00573AA6" w:rsidRDefault="00C22CA3" w:rsidP="00116FA6">
            <w:pPr>
              <w:pStyle w:val="a6"/>
              <w:ind w:firstLine="34"/>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w:t>
            </w:r>
          </w:p>
        </w:tc>
        <w:tc>
          <w:tcPr>
            <w:tcW w:w="1118"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3</w:t>
            </w:r>
          </w:p>
        </w:tc>
        <w:tc>
          <w:tcPr>
            <w:tcW w:w="3560"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w:t>
            </w:r>
          </w:p>
        </w:tc>
        <w:tc>
          <w:tcPr>
            <w:tcW w:w="992"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5</w:t>
            </w:r>
          </w:p>
        </w:tc>
        <w:tc>
          <w:tcPr>
            <w:tcW w:w="992"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6</w:t>
            </w:r>
          </w:p>
        </w:tc>
        <w:tc>
          <w:tcPr>
            <w:tcW w:w="851"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7</w:t>
            </w:r>
          </w:p>
        </w:tc>
        <w:tc>
          <w:tcPr>
            <w:tcW w:w="992" w:type="dxa"/>
            <w:vAlign w:val="center"/>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8</w:t>
            </w:r>
          </w:p>
        </w:tc>
        <w:tc>
          <w:tcPr>
            <w:tcW w:w="1985" w:type="dxa"/>
            <w:vAlign w:val="center"/>
          </w:tcPr>
          <w:p w:rsidR="00C22CA3" w:rsidRPr="00573AA6" w:rsidRDefault="00C22CA3" w:rsidP="00116FA6">
            <w:pPr>
              <w:pStyle w:val="a6"/>
              <w:ind w:firstLine="709"/>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9</w:t>
            </w:r>
          </w:p>
        </w:tc>
      </w:tr>
      <w:tr w:rsidR="00C22CA3" w:rsidRPr="00573AA6" w:rsidTr="00760B04">
        <w:tc>
          <w:tcPr>
            <w:tcW w:w="15276" w:type="dxa"/>
            <w:gridSpan w:val="9"/>
            <w:vAlign w:val="center"/>
          </w:tcPr>
          <w:p w:rsidR="00C22CA3" w:rsidRPr="00573AA6" w:rsidRDefault="00C22CA3" w:rsidP="00116FA6">
            <w:pPr>
              <w:pStyle w:val="a6"/>
              <w:ind w:firstLine="709"/>
              <w:rPr>
                <w:rFonts w:ascii="Times New Roman" w:eastAsia="Times New Roman" w:hAnsi="Times New Roman" w:cs="Times New Roman"/>
                <w:b/>
                <w:sz w:val="28"/>
                <w:szCs w:val="28"/>
              </w:rPr>
            </w:pPr>
          </w:p>
          <w:p w:rsidR="00C22CA3" w:rsidRPr="00573AA6" w:rsidRDefault="00C22CA3" w:rsidP="00116FA6">
            <w:pPr>
              <w:pStyle w:val="a6"/>
              <w:ind w:firstLine="709"/>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Задача 1. Увеличение объемов производства животноводческой отрасли</w:t>
            </w:r>
          </w:p>
          <w:p w:rsidR="00C22CA3" w:rsidRPr="00573AA6" w:rsidRDefault="00C22CA3" w:rsidP="00116FA6">
            <w:pPr>
              <w:pStyle w:val="a6"/>
              <w:ind w:firstLine="709"/>
              <w:rPr>
                <w:rFonts w:ascii="Times New Roman" w:eastAsia="Times New Roman" w:hAnsi="Times New Roman" w:cs="Times New Roman"/>
                <w:b/>
                <w:sz w:val="28"/>
                <w:szCs w:val="28"/>
              </w:rPr>
            </w:pPr>
          </w:p>
        </w:tc>
      </w:tr>
      <w:tr w:rsidR="00C22CA3" w:rsidRPr="00573AA6" w:rsidTr="00760B04">
        <w:tc>
          <w:tcPr>
            <w:tcW w:w="675" w:type="dxa"/>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w:t>
            </w:r>
          </w:p>
        </w:tc>
        <w:tc>
          <w:tcPr>
            <w:tcW w:w="4111" w:type="dxa"/>
            <w:vAlign w:val="center"/>
          </w:tcPr>
          <w:p w:rsidR="00C22CA3" w:rsidRPr="00573AA6" w:rsidRDefault="00C22CA3" w:rsidP="00116FA6">
            <w:pPr>
              <w:pStyle w:val="a6"/>
              <w:ind w:firstLine="34"/>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Организационно – методическая помощь в подготовке документов для получения финансовой поддержки из областного бюджета </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C22CA3" w:rsidRPr="00573AA6" w:rsidTr="00760B04">
        <w:tc>
          <w:tcPr>
            <w:tcW w:w="675" w:type="dxa"/>
          </w:tcPr>
          <w:p w:rsidR="00C22CA3" w:rsidRPr="00573AA6" w:rsidRDefault="00C22CA3" w:rsidP="00116FA6">
            <w:pPr>
              <w:pStyle w:val="a6"/>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w:t>
            </w:r>
          </w:p>
        </w:tc>
        <w:tc>
          <w:tcPr>
            <w:tcW w:w="4111" w:type="dxa"/>
            <w:vAlign w:val="center"/>
          </w:tcPr>
          <w:p w:rsidR="00C22CA3" w:rsidRPr="00573AA6" w:rsidRDefault="00C22CA3" w:rsidP="00116FA6">
            <w:pPr>
              <w:pStyle w:val="a6"/>
              <w:ind w:firstLine="34"/>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Оказание консультационной  помощи в покупке племенного скота</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Отдел сельского хозяйства Администрации муниципального </w:t>
            </w:r>
            <w:r w:rsidRPr="00573AA6">
              <w:rPr>
                <w:rFonts w:ascii="Times New Roman" w:eastAsia="Times New Roman" w:hAnsi="Times New Roman" w:cs="Times New Roman"/>
                <w:sz w:val="28"/>
                <w:szCs w:val="28"/>
              </w:rPr>
              <w:lastRenderedPageBreak/>
              <w:t>образования «Кардымовский район» Смоленской области</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ind w:firstLine="34"/>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B83549" w:rsidRPr="00573AA6" w:rsidTr="00E068D6">
        <w:tc>
          <w:tcPr>
            <w:tcW w:w="9464" w:type="dxa"/>
            <w:gridSpan w:val="4"/>
          </w:tcPr>
          <w:p w:rsidR="00B83549" w:rsidRPr="00573AA6" w:rsidRDefault="00B83549" w:rsidP="00F668EF">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Итого:</w:t>
            </w:r>
          </w:p>
          <w:p w:rsidR="00B83549" w:rsidRPr="00573AA6" w:rsidRDefault="00B83549" w:rsidP="00F668EF">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том числе:</w:t>
            </w:r>
          </w:p>
          <w:p w:rsidR="00B83549" w:rsidRPr="00573AA6" w:rsidRDefault="00B83549" w:rsidP="00F668EF">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средства районного бюджета</w:t>
            </w:r>
          </w:p>
        </w:tc>
        <w:tc>
          <w:tcPr>
            <w:tcW w:w="992" w:type="dxa"/>
          </w:tcPr>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B83549" w:rsidRPr="00573AA6"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B83549" w:rsidRPr="00573AA6"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851" w:type="dxa"/>
          </w:tcPr>
          <w:p w:rsidR="00B83549" w:rsidRDefault="00B83549" w:rsidP="00F668EF">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B83549" w:rsidRDefault="00B83549" w:rsidP="00F668EF">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985" w:type="dxa"/>
          </w:tcPr>
          <w:p w:rsidR="00B83549" w:rsidRPr="00573AA6" w:rsidRDefault="00B83549" w:rsidP="00F668EF">
            <w:pPr>
              <w:pStyle w:val="a6"/>
              <w:jc w:val="center"/>
              <w:rPr>
                <w:rFonts w:ascii="Times New Roman" w:eastAsia="Times New Roman" w:hAnsi="Times New Roman" w:cs="Times New Roman"/>
                <w:b/>
                <w:sz w:val="28"/>
                <w:szCs w:val="28"/>
              </w:rPr>
            </w:pPr>
          </w:p>
        </w:tc>
      </w:tr>
      <w:tr w:rsidR="00C22CA3" w:rsidRPr="00573AA6" w:rsidTr="00760B04">
        <w:tc>
          <w:tcPr>
            <w:tcW w:w="15276" w:type="dxa"/>
            <w:gridSpan w:val="9"/>
            <w:vAlign w:val="center"/>
          </w:tcPr>
          <w:p w:rsidR="00C22CA3" w:rsidRPr="00573AA6" w:rsidRDefault="00C22CA3" w:rsidP="00116FA6">
            <w:pPr>
              <w:pStyle w:val="a6"/>
              <w:ind w:firstLine="709"/>
              <w:rPr>
                <w:rFonts w:ascii="Times New Roman" w:eastAsia="Times New Roman" w:hAnsi="Times New Roman" w:cs="Times New Roman"/>
                <w:b/>
                <w:sz w:val="28"/>
                <w:szCs w:val="28"/>
              </w:rPr>
            </w:pPr>
          </w:p>
          <w:p w:rsidR="00C22CA3" w:rsidRPr="00573AA6" w:rsidRDefault="00C22CA3" w:rsidP="00116FA6">
            <w:pPr>
              <w:pStyle w:val="a6"/>
              <w:ind w:firstLine="709"/>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Задача 2. Увеличение объемов производства отрасли растениеводства</w:t>
            </w:r>
          </w:p>
          <w:p w:rsidR="00C22CA3" w:rsidRPr="00573AA6" w:rsidRDefault="00C22CA3" w:rsidP="00116FA6">
            <w:pPr>
              <w:pStyle w:val="a6"/>
              <w:ind w:firstLine="709"/>
              <w:rPr>
                <w:rFonts w:ascii="Times New Roman" w:eastAsia="Times New Roman" w:hAnsi="Times New Roman" w:cs="Times New Roman"/>
                <w:b/>
                <w:sz w:val="28"/>
                <w:szCs w:val="28"/>
              </w:rPr>
            </w:pP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w:t>
            </w:r>
          </w:p>
        </w:tc>
        <w:tc>
          <w:tcPr>
            <w:tcW w:w="4111"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Организационно – методическая помощь в подготовке документов для получения субсидий сельхозтоваропроизводителям  из оюластного бюджета </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jc w:val="center"/>
              <w:rPr>
                <w:b/>
              </w:rPr>
            </w:pPr>
            <w:r w:rsidRPr="00573AA6">
              <w:rPr>
                <w:b/>
              </w:rPr>
              <w:t>-</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w:t>
            </w:r>
          </w:p>
        </w:tc>
        <w:tc>
          <w:tcPr>
            <w:tcW w:w="4111" w:type="dxa"/>
            <w:vAlign w:val="center"/>
          </w:tcPr>
          <w:p w:rsidR="00C22CA3" w:rsidRPr="00573AA6" w:rsidRDefault="00C22CA3" w:rsidP="00116FA6">
            <w:pPr>
              <w:pStyle w:val="a6"/>
              <w:ind w:firstLine="34"/>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Оказание финансовой поддержки при проведении сельскохозяйственных работ (приобретение семян, минеральных удобрений, горюче-смазочных материалов)</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sz w:val="28"/>
                <w:szCs w:val="28"/>
              </w:rPr>
            </w:pPr>
          </w:p>
          <w:p w:rsidR="00C22CA3" w:rsidRPr="00573AA6" w:rsidRDefault="00C22CA3" w:rsidP="00116FA6">
            <w:pPr>
              <w:pStyle w:val="a6"/>
              <w:ind w:firstLine="34"/>
              <w:jc w:val="center"/>
              <w:rPr>
                <w:rFonts w:ascii="Times New Roman" w:eastAsia="Times New Roman" w:hAnsi="Times New Roman" w:cs="Times New Roman"/>
                <w:sz w:val="28"/>
                <w:szCs w:val="28"/>
              </w:rPr>
            </w:pPr>
          </w:p>
          <w:p w:rsidR="00C22CA3" w:rsidRPr="00573AA6" w:rsidRDefault="00C22CA3" w:rsidP="00116FA6">
            <w:pPr>
              <w:pStyle w:val="a6"/>
              <w:ind w:firstLine="34"/>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417,2</w:t>
            </w:r>
          </w:p>
          <w:p w:rsidR="00C22CA3" w:rsidRPr="00573AA6" w:rsidRDefault="00C22CA3" w:rsidP="00116FA6">
            <w:pPr>
              <w:pStyle w:val="a6"/>
              <w:ind w:firstLine="34"/>
              <w:jc w:val="center"/>
              <w:rPr>
                <w:rFonts w:ascii="Times New Roman" w:eastAsia="Times New Roman" w:hAnsi="Times New Roman" w:cs="Times New Roman"/>
                <w:sz w:val="28"/>
                <w:szCs w:val="28"/>
              </w:rPr>
            </w:pPr>
          </w:p>
          <w:p w:rsidR="00C22CA3" w:rsidRPr="00573AA6" w:rsidRDefault="00C22CA3" w:rsidP="00116FA6">
            <w:pPr>
              <w:pStyle w:val="a6"/>
              <w:ind w:firstLine="34"/>
              <w:jc w:val="center"/>
              <w:rPr>
                <w:rFonts w:ascii="Times New Roman" w:eastAsia="Times New Roman" w:hAnsi="Times New Roman" w:cs="Times New Roman"/>
                <w:sz w:val="24"/>
                <w:szCs w:val="24"/>
              </w:rPr>
            </w:pP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417,2</w:t>
            </w:r>
          </w:p>
        </w:tc>
        <w:tc>
          <w:tcPr>
            <w:tcW w:w="851" w:type="dxa"/>
            <w:vAlign w:val="center"/>
          </w:tcPr>
          <w:p w:rsidR="00C22CA3" w:rsidRPr="00573AA6" w:rsidRDefault="00C22CA3" w:rsidP="00116FA6">
            <w:pPr>
              <w:pStyle w:val="a6"/>
              <w:ind w:firstLine="34"/>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992" w:type="dxa"/>
            <w:vAlign w:val="center"/>
          </w:tcPr>
          <w:p w:rsidR="00C22CA3" w:rsidRPr="00573AA6" w:rsidRDefault="00C22CA3" w:rsidP="00116FA6">
            <w:pPr>
              <w:pStyle w:val="a6"/>
              <w:ind w:firstLine="34"/>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w:t>
            </w:r>
          </w:p>
        </w:tc>
        <w:tc>
          <w:tcPr>
            <w:tcW w:w="1985" w:type="dxa"/>
            <w:vAlign w:val="center"/>
          </w:tcPr>
          <w:p w:rsidR="00C22CA3" w:rsidRPr="00573AA6" w:rsidRDefault="00C22CA3" w:rsidP="00116FA6">
            <w:pPr>
              <w:pStyle w:val="a6"/>
              <w:ind w:firstLine="34"/>
              <w:jc w:val="center"/>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Районный бюджет</w:t>
            </w:r>
          </w:p>
          <w:p w:rsidR="00C22CA3" w:rsidRPr="00573AA6" w:rsidRDefault="00C22CA3" w:rsidP="00116FA6">
            <w:pPr>
              <w:pStyle w:val="a6"/>
              <w:ind w:firstLine="34"/>
              <w:jc w:val="center"/>
              <w:rPr>
                <w:rFonts w:ascii="Times New Roman" w:eastAsia="Times New Roman" w:hAnsi="Times New Roman" w:cs="Times New Roman"/>
                <w:sz w:val="28"/>
                <w:szCs w:val="28"/>
              </w:rPr>
            </w:pP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3.</w:t>
            </w:r>
          </w:p>
        </w:tc>
        <w:tc>
          <w:tcPr>
            <w:tcW w:w="4111"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Приобретение сельскохозяйственной техники</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Сельскохозяйственные организации района</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trike/>
                <w:sz w:val="28"/>
                <w:szCs w:val="28"/>
              </w:rPr>
            </w:pPr>
            <w:r w:rsidRPr="00573AA6">
              <w:rPr>
                <w:rFonts w:ascii="Times New Roman" w:eastAsia="Times New Roman" w:hAnsi="Times New Roman" w:cs="Times New Roman"/>
                <w:b/>
                <w:strike/>
                <w:sz w:val="28"/>
                <w:szCs w:val="28"/>
              </w:rPr>
              <w:t>-</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w:t>
            </w:r>
          </w:p>
        </w:tc>
        <w:tc>
          <w:tcPr>
            <w:tcW w:w="4111"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Приобретение элитных семян</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trike/>
                <w:sz w:val="28"/>
                <w:szCs w:val="28"/>
              </w:rPr>
            </w:pPr>
            <w:r w:rsidRPr="00573AA6">
              <w:rPr>
                <w:rFonts w:ascii="Times New Roman" w:eastAsia="Times New Roman" w:hAnsi="Times New Roman" w:cs="Times New Roman"/>
                <w:sz w:val="28"/>
                <w:szCs w:val="28"/>
              </w:rPr>
              <w:t>Сельскохозяйственные организации района</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trike/>
                <w:sz w:val="28"/>
                <w:szCs w:val="28"/>
              </w:rPr>
            </w:pPr>
            <w:r w:rsidRPr="00573AA6">
              <w:rPr>
                <w:rFonts w:ascii="Times New Roman" w:eastAsia="Times New Roman" w:hAnsi="Times New Roman" w:cs="Times New Roman"/>
                <w:b/>
                <w:strike/>
                <w:sz w:val="28"/>
                <w:szCs w:val="28"/>
              </w:rPr>
              <w:t>-</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5.</w:t>
            </w:r>
          </w:p>
        </w:tc>
        <w:tc>
          <w:tcPr>
            <w:tcW w:w="4111"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 xml:space="preserve">Формирование реестра земель </w:t>
            </w:r>
            <w:r w:rsidRPr="00573AA6">
              <w:rPr>
                <w:rFonts w:ascii="Times New Roman" w:hAnsi="Times New Roman" w:cs="Times New Roman"/>
                <w:sz w:val="28"/>
                <w:szCs w:val="28"/>
              </w:rPr>
              <w:lastRenderedPageBreak/>
              <w:t>сельхозназначения находящихся в собственности, но не используемых по назначению</w:t>
            </w:r>
          </w:p>
          <w:p w:rsidR="00C22CA3" w:rsidRPr="00573AA6" w:rsidRDefault="00C22CA3" w:rsidP="00116FA6">
            <w:pPr>
              <w:rPr>
                <w:rFonts w:ascii="Times New Roman" w:hAnsi="Times New Roman" w:cs="Times New Roman"/>
                <w:sz w:val="28"/>
                <w:szCs w:val="28"/>
              </w:rPr>
            </w:pP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lastRenderedPageBreak/>
              <w:t xml:space="preserve">2013 – </w:t>
            </w:r>
            <w:r w:rsidRPr="00573AA6">
              <w:rPr>
                <w:rFonts w:ascii="Times New Roman" w:eastAsia="Times New Roman" w:hAnsi="Times New Roman" w:cs="Times New Roman"/>
                <w:sz w:val="28"/>
                <w:szCs w:val="28"/>
              </w:rPr>
              <w:lastRenderedPageBreak/>
              <w:t>2015 гг.</w:t>
            </w:r>
          </w:p>
        </w:tc>
        <w:tc>
          <w:tcPr>
            <w:tcW w:w="3560" w:type="dxa"/>
          </w:tcPr>
          <w:p w:rsidR="00C22CA3"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lastRenderedPageBreak/>
              <w:t xml:space="preserve">Отдел сельского хозяйства </w:t>
            </w:r>
            <w:r w:rsidRPr="00573AA6">
              <w:rPr>
                <w:rFonts w:ascii="Times New Roman" w:eastAsia="Times New Roman" w:hAnsi="Times New Roman" w:cs="Times New Roman"/>
                <w:sz w:val="28"/>
                <w:szCs w:val="28"/>
              </w:rPr>
              <w:lastRenderedPageBreak/>
              <w:t>Администрации муниципального образования «Кардымовский район» Смоленской области</w:t>
            </w:r>
          </w:p>
          <w:p w:rsidR="00B83549" w:rsidRPr="00573AA6" w:rsidRDefault="00B83549" w:rsidP="00116FA6">
            <w:pPr>
              <w:pStyle w:val="a6"/>
              <w:rPr>
                <w:rFonts w:ascii="Times New Roman" w:eastAsia="Times New Roman" w:hAnsi="Times New Roman" w:cs="Times New Roman"/>
                <w:sz w:val="28"/>
                <w:szCs w:val="28"/>
              </w:rPr>
            </w:pP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B83549" w:rsidRPr="00573AA6" w:rsidTr="00EA101E">
        <w:tc>
          <w:tcPr>
            <w:tcW w:w="9464" w:type="dxa"/>
            <w:gridSpan w:val="4"/>
          </w:tcPr>
          <w:p w:rsidR="00B83549" w:rsidRPr="00573AA6" w:rsidRDefault="00B83549" w:rsidP="00F668EF">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Итого:</w:t>
            </w:r>
          </w:p>
          <w:p w:rsidR="00B83549" w:rsidRPr="00573AA6" w:rsidRDefault="00B83549" w:rsidP="00F668EF">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том числе:</w:t>
            </w:r>
          </w:p>
          <w:p w:rsidR="00B83549" w:rsidRPr="00573AA6" w:rsidRDefault="00B83549" w:rsidP="00F668EF">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средства районного бюджета</w:t>
            </w:r>
          </w:p>
        </w:tc>
        <w:tc>
          <w:tcPr>
            <w:tcW w:w="992" w:type="dxa"/>
          </w:tcPr>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B83549" w:rsidRPr="00573AA6"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B83549" w:rsidRPr="00573AA6"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851" w:type="dxa"/>
          </w:tcPr>
          <w:p w:rsidR="00B83549" w:rsidRDefault="00B83549" w:rsidP="00F668EF">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B83549" w:rsidRDefault="00B83549" w:rsidP="00F668EF">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985" w:type="dxa"/>
          </w:tcPr>
          <w:p w:rsidR="00B83549" w:rsidRPr="00573AA6" w:rsidRDefault="00B83549" w:rsidP="00F668EF">
            <w:pPr>
              <w:pStyle w:val="a6"/>
              <w:jc w:val="center"/>
              <w:rPr>
                <w:rFonts w:ascii="Times New Roman" w:eastAsia="Times New Roman" w:hAnsi="Times New Roman" w:cs="Times New Roman"/>
                <w:b/>
                <w:sz w:val="28"/>
                <w:szCs w:val="28"/>
              </w:rPr>
            </w:pPr>
          </w:p>
        </w:tc>
      </w:tr>
      <w:tr w:rsidR="00C22CA3" w:rsidRPr="00573AA6" w:rsidTr="00760B04">
        <w:tc>
          <w:tcPr>
            <w:tcW w:w="15276" w:type="dxa"/>
            <w:gridSpan w:val="9"/>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b/>
                <w:sz w:val="28"/>
                <w:szCs w:val="28"/>
              </w:rPr>
              <w:t>Задача 3. Повышение уровня социальной и инженерной инфраструктуры села, обеспечение занятости и повышения доходов сельского населения</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w:t>
            </w:r>
          </w:p>
        </w:tc>
        <w:tc>
          <w:tcPr>
            <w:tcW w:w="4111"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Информационно – консультационная помощь сельским поселениям в получении финансовой поддержки из областного бюджета.</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1E0FDF" w:rsidRPr="00573AA6" w:rsidTr="005E5DD9">
        <w:tc>
          <w:tcPr>
            <w:tcW w:w="9464" w:type="dxa"/>
            <w:gridSpan w:val="4"/>
          </w:tcPr>
          <w:p w:rsidR="001E0FDF" w:rsidRPr="00573AA6" w:rsidRDefault="001E0FDF" w:rsidP="00F668EF">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Итого:</w:t>
            </w:r>
          </w:p>
          <w:p w:rsidR="001E0FDF" w:rsidRPr="00573AA6" w:rsidRDefault="001E0FDF" w:rsidP="00F668EF">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том числе:</w:t>
            </w:r>
          </w:p>
          <w:p w:rsidR="001E0FDF" w:rsidRPr="00573AA6" w:rsidRDefault="001E0FDF" w:rsidP="00F668EF">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средства районного бюджета</w:t>
            </w:r>
          </w:p>
        </w:tc>
        <w:tc>
          <w:tcPr>
            <w:tcW w:w="992" w:type="dxa"/>
          </w:tcPr>
          <w:p w:rsidR="001E0FDF" w:rsidRPr="00573AA6" w:rsidRDefault="001E0FDF"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1E0FDF" w:rsidRPr="00573AA6" w:rsidRDefault="001E0FDF" w:rsidP="00F668EF">
            <w:pPr>
              <w:pStyle w:val="a6"/>
              <w:jc w:val="center"/>
              <w:rPr>
                <w:rFonts w:ascii="Times New Roman" w:eastAsia="Times New Roman" w:hAnsi="Times New Roman" w:cs="Times New Roman"/>
                <w:b/>
                <w:sz w:val="28"/>
                <w:szCs w:val="28"/>
              </w:rPr>
            </w:pPr>
          </w:p>
          <w:p w:rsidR="001E0FDF" w:rsidRPr="00573AA6" w:rsidRDefault="001E0FDF"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1E0FDF" w:rsidRPr="00573AA6" w:rsidRDefault="001E0FDF"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1E0FDF" w:rsidRPr="00573AA6" w:rsidRDefault="001E0FDF" w:rsidP="00F668EF">
            <w:pPr>
              <w:pStyle w:val="a6"/>
              <w:jc w:val="center"/>
              <w:rPr>
                <w:rFonts w:ascii="Times New Roman" w:eastAsia="Times New Roman" w:hAnsi="Times New Roman" w:cs="Times New Roman"/>
                <w:b/>
                <w:sz w:val="28"/>
                <w:szCs w:val="28"/>
              </w:rPr>
            </w:pPr>
          </w:p>
          <w:p w:rsidR="001E0FDF" w:rsidRPr="00573AA6" w:rsidRDefault="001E0FDF"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851" w:type="dxa"/>
          </w:tcPr>
          <w:p w:rsidR="001E0FDF" w:rsidRDefault="001E0FDF" w:rsidP="00F668EF">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1E0FDF" w:rsidRDefault="001E0FDF" w:rsidP="00F668EF">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F668EF">
            <w:pPr>
              <w:pStyle w:val="a6"/>
              <w:jc w:val="center"/>
              <w:rPr>
                <w:rFonts w:ascii="Times New Roman" w:eastAsia="Times New Roman" w:hAnsi="Times New Roman" w:cs="Times New Roman"/>
                <w:b/>
                <w:sz w:val="28"/>
                <w:szCs w:val="28"/>
              </w:rPr>
            </w:pPr>
          </w:p>
          <w:p w:rsidR="00B83549" w:rsidRPr="00573AA6" w:rsidRDefault="00B83549" w:rsidP="00F668EF">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985" w:type="dxa"/>
          </w:tcPr>
          <w:p w:rsidR="001E0FDF" w:rsidRPr="00573AA6" w:rsidRDefault="001E0FDF" w:rsidP="00F668EF">
            <w:pPr>
              <w:pStyle w:val="a6"/>
              <w:jc w:val="center"/>
              <w:rPr>
                <w:rFonts w:ascii="Times New Roman" w:eastAsia="Times New Roman" w:hAnsi="Times New Roman" w:cs="Times New Roman"/>
                <w:b/>
                <w:sz w:val="28"/>
                <w:szCs w:val="28"/>
              </w:rPr>
            </w:pPr>
          </w:p>
        </w:tc>
      </w:tr>
      <w:tr w:rsidR="00C22CA3" w:rsidRPr="00573AA6" w:rsidTr="00760B04">
        <w:tc>
          <w:tcPr>
            <w:tcW w:w="15276" w:type="dxa"/>
            <w:gridSpan w:val="9"/>
          </w:tcPr>
          <w:p w:rsidR="00C22CA3" w:rsidRPr="00573AA6" w:rsidRDefault="00C22CA3" w:rsidP="00116FA6">
            <w:pPr>
              <w:pStyle w:val="a6"/>
              <w:rPr>
                <w:rFonts w:ascii="Times New Roman" w:hAnsi="Times New Roman"/>
                <w:b/>
                <w:sz w:val="28"/>
                <w:szCs w:val="28"/>
              </w:rPr>
            </w:pPr>
          </w:p>
          <w:p w:rsidR="00C22CA3" w:rsidRPr="00573AA6" w:rsidRDefault="00C22CA3" w:rsidP="00116FA6">
            <w:pPr>
              <w:pStyle w:val="a6"/>
              <w:rPr>
                <w:rFonts w:ascii="Times New Roman" w:hAnsi="Times New Roman"/>
                <w:b/>
                <w:sz w:val="28"/>
                <w:szCs w:val="28"/>
              </w:rPr>
            </w:pPr>
            <w:r w:rsidRPr="00573AA6">
              <w:rPr>
                <w:rFonts w:ascii="Times New Roman" w:hAnsi="Times New Roman"/>
                <w:b/>
                <w:sz w:val="28"/>
                <w:szCs w:val="28"/>
              </w:rPr>
              <w:t>Задача 4. Содействие росту конкурентоспособности сельхозтоваропроизводителей района на рынке</w:t>
            </w:r>
          </w:p>
          <w:p w:rsidR="00C22CA3" w:rsidRPr="00573AA6" w:rsidRDefault="00C22CA3" w:rsidP="00116FA6">
            <w:pPr>
              <w:pStyle w:val="a6"/>
              <w:rPr>
                <w:rFonts w:ascii="Times New Roman" w:eastAsia="Times New Roman" w:hAnsi="Times New Roman" w:cs="Times New Roman"/>
                <w:b/>
                <w:sz w:val="28"/>
                <w:szCs w:val="28"/>
              </w:rPr>
            </w:pP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1.</w:t>
            </w:r>
          </w:p>
        </w:tc>
        <w:tc>
          <w:tcPr>
            <w:tcW w:w="4111"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Подготовка информационного материала об истории развития сельскохозяйственной деятельности ,  достижениях, о современном состоянии и </w:t>
            </w:r>
            <w:r w:rsidRPr="00573AA6">
              <w:rPr>
                <w:rFonts w:ascii="Times New Roman" w:eastAsia="Times New Roman" w:hAnsi="Times New Roman" w:cs="Times New Roman"/>
                <w:sz w:val="28"/>
                <w:szCs w:val="28"/>
              </w:rPr>
              <w:lastRenderedPageBreak/>
              <w:t>перспективах развития отрасли на территории района.</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lastRenderedPageBreak/>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 xml:space="preserve">Отдел сельского хозяйства Администрации муниципального образования «Кардымовский район» </w:t>
            </w:r>
            <w:r w:rsidRPr="00573AA6">
              <w:rPr>
                <w:rFonts w:ascii="Times New Roman" w:eastAsia="Times New Roman" w:hAnsi="Times New Roman" w:cs="Times New Roman"/>
                <w:sz w:val="28"/>
                <w:szCs w:val="28"/>
              </w:rPr>
              <w:lastRenderedPageBreak/>
              <w:t>Смоленской области</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lastRenderedPageBreak/>
              <w:t>2.</w:t>
            </w:r>
          </w:p>
        </w:tc>
        <w:tc>
          <w:tcPr>
            <w:tcW w:w="4111"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 xml:space="preserve">Участие в  ярмарках, совещаниях, симпозиумах и встречах; проведение районных  конференций, ярмарок, совещаний, симпозиумов и встреч; организация выставок, конкурсов и других мероприятий. </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3.</w:t>
            </w:r>
          </w:p>
        </w:tc>
        <w:tc>
          <w:tcPr>
            <w:tcW w:w="4111"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Проведение ежегодных мероприятий, связанных с подведением итогов работы агропромышленного комплекса Кардымовского района</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C22CA3" w:rsidRPr="00573AA6" w:rsidTr="00760B04">
        <w:tc>
          <w:tcPr>
            <w:tcW w:w="675"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4.</w:t>
            </w:r>
          </w:p>
        </w:tc>
        <w:tc>
          <w:tcPr>
            <w:tcW w:w="4111" w:type="dxa"/>
          </w:tcPr>
          <w:p w:rsidR="00C22CA3" w:rsidRPr="00573AA6" w:rsidRDefault="00C22CA3" w:rsidP="00116FA6">
            <w:pPr>
              <w:rPr>
                <w:rFonts w:ascii="Times New Roman" w:hAnsi="Times New Roman" w:cs="Times New Roman"/>
                <w:sz w:val="28"/>
                <w:szCs w:val="28"/>
              </w:rPr>
            </w:pPr>
            <w:r w:rsidRPr="00573AA6">
              <w:rPr>
                <w:rFonts w:ascii="Times New Roman" w:hAnsi="Times New Roman" w:cs="Times New Roman"/>
                <w:sz w:val="28"/>
                <w:szCs w:val="28"/>
              </w:rPr>
              <w:t>Размещение на официальном сайте информации о действующих на территории района сельхозтоваропроизводителей, а также о выпускаемой ими продукции</w:t>
            </w:r>
          </w:p>
        </w:tc>
        <w:tc>
          <w:tcPr>
            <w:tcW w:w="1118"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2013 – 2015 гг.</w:t>
            </w:r>
          </w:p>
        </w:tc>
        <w:tc>
          <w:tcPr>
            <w:tcW w:w="3560" w:type="dxa"/>
          </w:tcPr>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Отдел сельского хозяйства Администрации муниципального образования «Кардымовский район» Смоленской области</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851"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992"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c>
          <w:tcPr>
            <w:tcW w:w="1985" w:type="dxa"/>
            <w:vAlign w:val="center"/>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tc>
      </w:tr>
      <w:tr w:rsidR="00C22CA3" w:rsidRPr="00573AA6" w:rsidTr="00760B04">
        <w:tc>
          <w:tcPr>
            <w:tcW w:w="9464" w:type="dxa"/>
            <w:gridSpan w:val="4"/>
          </w:tcPr>
          <w:p w:rsidR="00C22CA3" w:rsidRPr="00573AA6" w:rsidRDefault="00C22CA3" w:rsidP="00116FA6">
            <w:pPr>
              <w:pStyle w:val="a6"/>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Итого:</w:t>
            </w:r>
          </w:p>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том числе:</w:t>
            </w:r>
          </w:p>
          <w:p w:rsidR="00C22CA3" w:rsidRPr="00573AA6" w:rsidRDefault="00C22CA3" w:rsidP="00116FA6">
            <w:pPr>
              <w:pStyle w:val="a6"/>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средства районного бюджета</w:t>
            </w:r>
          </w:p>
        </w:tc>
        <w:tc>
          <w:tcPr>
            <w:tcW w:w="992" w:type="dxa"/>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417,2</w:t>
            </w:r>
          </w:p>
          <w:p w:rsidR="00C22CA3" w:rsidRPr="00573AA6" w:rsidRDefault="00C22CA3" w:rsidP="00116FA6">
            <w:pPr>
              <w:pStyle w:val="a6"/>
              <w:jc w:val="center"/>
              <w:rPr>
                <w:rFonts w:ascii="Times New Roman" w:eastAsia="Times New Roman" w:hAnsi="Times New Roman" w:cs="Times New Roman"/>
                <w:b/>
                <w:sz w:val="28"/>
                <w:szCs w:val="28"/>
              </w:rPr>
            </w:pPr>
          </w:p>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417,2</w:t>
            </w:r>
          </w:p>
        </w:tc>
        <w:tc>
          <w:tcPr>
            <w:tcW w:w="992" w:type="dxa"/>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417,2</w:t>
            </w:r>
          </w:p>
          <w:p w:rsidR="00C22CA3" w:rsidRPr="00573AA6" w:rsidRDefault="00C22CA3" w:rsidP="00116FA6">
            <w:pPr>
              <w:pStyle w:val="a6"/>
              <w:jc w:val="center"/>
              <w:rPr>
                <w:rFonts w:ascii="Times New Roman" w:eastAsia="Times New Roman" w:hAnsi="Times New Roman" w:cs="Times New Roman"/>
                <w:b/>
                <w:sz w:val="28"/>
                <w:szCs w:val="28"/>
              </w:rPr>
            </w:pPr>
          </w:p>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417,2</w:t>
            </w:r>
          </w:p>
        </w:tc>
        <w:tc>
          <w:tcPr>
            <w:tcW w:w="851" w:type="dxa"/>
          </w:tcPr>
          <w:p w:rsidR="00C22CA3"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116FA6">
            <w:pPr>
              <w:pStyle w:val="a6"/>
              <w:jc w:val="center"/>
              <w:rPr>
                <w:rFonts w:ascii="Times New Roman" w:eastAsia="Times New Roman" w:hAnsi="Times New Roman" w:cs="Times New Roman"/>
                <w:b/>
                <w:sz w:val="28"/>
                <w:szCs w:val="28"/>
              </w:rPr>
            </w:pPr>
          </w:p>
          <w:p w:rsidR="00B83549" w:rsidRPr="00573AA6" w:rsidRDefault="00B83549" w:rsidP="00116FA6">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92" w:type="dxa"/>
          </w:tcPr>
          <w:p w:rsidR="00C22CA3"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t>-</w:t>
            </w:r>
          </w:p>
          <w:p w:rsidR="00B83549" w:rsidRDefault="00B83549" w:rsidP="00116FA6">
            <w:pPr>
              <w:pStyle w:val="a6"/>
              <w:jc w:val="center"/>
              <w:rPr>
                <w:rFonts w:ascii="Times New Roman" w:eastAsia="Times New Roman" w:hAnsi="Times New Roman" w:cs="Times New Roman"/>
                <w:b/>
                <w:sz w:val="28"/>
                <w:szCs w:val="28"/>
              </w:rPr>
            </w:pPr>
          </w:p>
          <w:p w:rsidR="00B83549" w:rsidRPr="00573AA6" w:rsidRDefault="00B83549" w:rsidP="00116FA6">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985" w:type="dxa"/>
          </w:tcPr>
          <w:p w:rsidR="00C22CA3" w:rsidRPr="00573AA6" w:rsidRDefault="00C22CA3" w:rsidP="00116FA6">
            <w:pPr>
              <w:pStyle w:val="a6"/>
              <w:jc w:val="center"/>
              <w:rPr>
                <w:rFonts w:ascii="Times New Roman" w:eastAsia="Times New Roman" w:hAnsi="Times New Roman" w:cs="Times New Roman"/>
                <w:b/>
                <w:sz w:val="28"/>
                <w:szCs w:val="28"/>
              </w:rPr>
            </w:pPr>
          </w:p>
        </w:tc>
      </w:tr>
      <w:tr w:rsidR="00C22CA3" w:rsidRPr="00573AA6" w:rsidTr="00760B04">
        <w:tc>
          <w:tcPr>
            <w:tcW w:w="9464" w:type="dxa"/>
            <w:gridSpan w:val="4"/>
          </w:tcPr>
          <w:p w:rsidR="00C22CA3" w:rsidRPr="00573AA6" w:rsidRDefault="00C22CA3" w:rsidP="00116FA6">
            <w:pPr>
              <w:pStyle w:val="a6"/>
              <w:jc w:val="both"/>
              <w:rPr>
                <w:rFonts w:ascii="Times New Roman" w:eastAsia="Times New Roman" w:hAnsi="Times New Roman" w:cs="Times New Roman"/>
                <w:sz w:val="28"/>
                <w:szCs w:val="28"/>
              </w:rPr>
            </w:pPr>
            <w:r w:rsidRPr="00573AA6">
              <w:rPr>
                <w:rFonts w:ascii="Times New Roman" w:eastAsia="Times New Roman" w:hAnsi="Times New Roman" w:cs="Times New Roman"/>
                <w:b/>
                <w:sz w:val="28"/>
                <w:szCs w:val="28"/>
              </w:rPr>
              <w:t>Всего по программе:</w:t>
            </w:r>
            <w:r w:rsidRPr="00573AA6">
              <w:rPr>
                <w:rFonts w:ascii="Times New Roman" w:eastAsia="Times New Roman" w:hAnsi="Times New Roman" w:cs="Times New Roman"/>
                <w:sz w:val="28"/>
                <w:szCs w:val="28"/>
              </w:rPr>
              <w:t xml:space="preserve"> </w:t>
            </w:r>
          </w:p>
          <w:p w:rsidR="00C22CA3" w:rsidRPr="00573AA6" w:rsidRDefault="00C22CA3" w:rsidP="00116FA6">
            <w:pPr>
              <w:pStyle w:val="a6"/>
              <w:jc w:val="both"/>
              <w:rPr>
                <w:rFonts w:ascii="Times New Roman" w:eastAsia="Times New Roman" w:hAnsi="Times New Roman" w:cs="Times New Roman"/>
                <w:sz w:val="28"/>
                <w:szCs w:val="28"/>
              </w:rPr>
            </w:pPr>
            <w:r w:rsidRPr="00573AA6">
              <w:rPr>
                <w:rFonts w:ascii="Times New Roman" w:eastAsia="Times New Roman" w:hAnsi="Times New Roman" w:cs="Times New Roman"/>
                <w:sz w:val="28"/>
                <w:szCs w:val="28"/>
              </w:rPr>
              <w:t>в том числе:</w:t>
            </w:r>
          </w:p>
          <w:p w:rsidR="00C22CA3" w:rsidRPr="00573AA6" w:rsidRDefault="00C22CA3" w:rsidP="00116FA6">
            <w:pPr>
              <w:pStyle w:val="a6"/>
              <w:jc w:val="both"/>
              <w:rPr>
                <w:rFonts w:ascii="Times New Roman" w:eastAsia="Times New Roman" w:hAnsi="Times New Roman" w:cs="Times New Roman"/>
                <w:b/>
                <w:sz w:val="28"/>
                <w:szCs w:val="28"/>
              </w:rPr>
            </w:pPr>
            <w:r w:rsidRPr="00573AA6">
              <w:rPr>
                <w:rFonts w:ascii="Times New Roman" w:eastAsia="Times New Roman" w:hAnsi="Times New Roman" w:cs="Times New Roman"/>
                <w:sz w:val="28"/>
                <w:szCs w:val="28"/>
              </w:rPr>
              <w:lastRenderedPageBreak/>
              <w:t>средства районного бюджета</w:t>
            </w:r>
          </w:p>
        </w:tc>
        <w:tc>
          <w:tcPr>
            <w:tcW w:w="992" w:type="dxa"/>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417,2</w:t>
            </w:r>
          </w:p>
          <w:p w:rsidR="00C22CA3" w:rsidRPr="00573AA6" w:rsidRDefault="00C22CA3" w:rsidP="00116FA6">
            <w:pPr>
              <w:pStyle w:val="a6"/>
              <w:jc w:val="center"/>
              <w:rPr>
                <w:rFonts w:ascii="Times New Roman" w:eastAsia="Times New Roman" w:hAnsi="Times New Roman" w:cs="Times New Roman"/>
                <w:b/>
                <w:sz w:val="28"/>
                <w:szCs w:val="28"/>
              </w:rPr>
            </w:pPr>
          </w:p>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417,2</w:t>
            </w:r>
          </w:p>
        </w:tc>
        <w:tc>
          <w:tcPr>
            <w:tcW w:w="992" w:type="dxa"/>
          </w:tcPr>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417,2</w:t>
            </w:r>
          </w:p>
          <w:p w:rsidR="00C22CA3" w:rsidRPr="00573AA6" w:rsidRDefault="00C22CA3" w:rsidP="00116FA6">
            <w:pPr>
              <w:pStyle w:val="a6"/>
              <w:jc w:val="center"/>
              <w:rPr>
                <w:rFonts w:ascii="Times New Roman" w:eastAsia="Times New Roman" w:hAnsi="Times New Roman" w:cs="Times New Roman"/>
                <w:b/>
                <w:sz w:val="28"/>
                <w:szCs w:val="28"/>
              </w:rPr>
            </w:pPr>
          </w:p>
          <w:p w:rsidR="00C22CA3" w:rsidRPr="00573AA6"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417,2</w:t>
            </w:r>
          </w:p>
        </w:tc>
        <w:tc>
          <w:tcPr>
            <w:tcW w:w="851" w:type="dxa"/>
          </w:tcPr>
          <w:p w:rsidR="00C22CA3"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w:t>
            </w:r>
          </w:p>
          <w:p w:rsidR="00B83549" w:rsidRDefault="00B83549" w:rsidP="00116FA6">
            <w:pPr>
              <w:pStyle w:val="a6"/>
              <w:jc w:val="center"/>
              <w:rPr>
                <w:rFonts w:ascii="Times New Roman" w:eastAsia="Times New Roman" w:hAnsi="Times New Roman" w:cs="Times New Roman"/>
                <w:b/>
                <w:sz w:val="28"/>
                <w:szCs w:val="28"/>
              </w:rPr>
            </w:pPr>
          </w:p>
          <w:p w:rsidR="00B83549" w:rsidRPr="00573AA6" w:rsidRDefault="00B83549" w:rsidP="00116FA6">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992" w:type="dxa"/>
          </w:tcPr>
          <w:p w:rsidR="00C22CA3" w:rsidRDefault="00C22CA3" w:rsidP="00116FA6">
            <w:pPr>
              <w:pStyle w:val="a6"/>
              <w:jc w:val="center"/>
              <w:rPr>
                <w:rFonts w:ascii="Times New Roman" w:eastAsia="Times New Roman" w:hAnsi="Times New Roman" w:cs="Times New Roman"/>
                <w:b/>
                <w:sz w:val="28"/>
                <w:szCs w:val="28"/>
              </w:rPr>
            </w:pPr>
            <w:r w:rsidRPr="00573AA6">
              <w:rPr>
                <w:rFonts w:ascii="Times New Roman" w:eastAsia="Times New Roman" w:hAnsi="Times New Roman" w:cs="Times New Roman"/>
                <w:b/>
                <w:sz w:val="28"/>
                <w:szCs w:val="28"/>
              </w:rPr>
              <w:lastRenderedPageBreak/>
              <w:t>-</w:t>
            </w:r>
          </w:p>
          <w:p w:rsidR="00B83549" w:rsidRDefault="00B83549" w:rsidP="00116FA6">
            <w:pPr>
              <w:pStyle w:val="a6"/>
              <w:jc w:val="center"/>
              <w:rPr>
                <w:rFonts w:ascii="Times New Roman" w:eastAsia="Times New Roman" w:hAnsi="Times New Roman" w:cs="Times New Roman"/>
                <w:b/>
                <w:sz w:val="28"/>
                <w:szCs w:val="28"/>
              </w:rPr>
            </w:pPr>
          </w:p>
          <w:p w:rsidR="00B83549" w:rsidRPr="00573AA6" w:rsidRDefault="00B83549" w:rsidP="00116FA6">
            <w:pPr>
              <w:pStyle w:val="a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1985" w:type="dxa"/>
          </w:tcPr>
          <w:p w:rsidR="00C22CA3" w:rsidRPr="00573AA6" w:rsidRDefault="00C22CA3" w:rsidP="00116FA6">
            <w:pPr>
              <w:pStyle w:val="a6"/>
              <w:jc w:val="center"/>
              <w:rPr>
                <w:rFonts w:ascii="Times New Roman" w:eastAsia="Times New Roman" w:hAnsi="Times New Roman" w:cs="Times New Roman"/>
                <w:b/>
                <w:sz w:val="28"/>
                <w:szCs w:val="28"/>
              </w:rPr>
            </w:pPr>
          </w:p>
        </w:tc>
      </w:tr>
    </w:tbl>
    <w:p w:rsidR="00C22CA3" w:rsidRPr="00573AA6" w:rsidRDefault="00C22CA3" w:rsidP="00C22CA3">
      <w:pPr>
        <w:ind w:right="-284" w:firstLine="709"/>
        <w:jc w:val="both"/>
        <w:rPr>
          <w:rFonts w:ascii="Times New Roman" w:hAnsi="Times New Roman" w:cs="Times New Roman"/>
          <w:sz w:val="28"/>
          <w:szCs w:val="28"/>
        </w:rPr>
      </w:pPr>
    </w:p>
    <w:p w:rsidR="00C22CA3" w:rsidRDefault="00C22CA3" w:rsidP="00F1096D"/>
    <w:sectPr w:rsidR="00C22CA3" w:rsidSect="00760B04">
      <w:pgSz w:w="16838" w:h="11906" w:orient="landscape"/>
      <w:pgMar w:top="1701" w:right="67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29" w:rsidRDefault="00320829" w:rsidP="00651A99">
      <w:pPr>
        <w:spacing w:after="0" w:line="240" w:lineRule="auto"/>
      </w:pPr>
      <w:r>
        <w:separator/>
      </w:r>
    </w:p>
  </w:endnote>
  <w:endnote w:type="continuationSeparator" w:id="1">
    <w:p w:rsidR="00320829" w:rsidRDefault="00320829" w:rsidP="00651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29" w:rsidRDefault="00320829" w:rsidP="00651A99">
      <w:pPr>
        <w:spacing w:after="0" w:line="240" w:lineRule="auto"/>
      </w:pPr>
      <w:r>
        <w:separator/>
      </w:r>
    </w:p>
  </w:footnote>
  <w:footnote w:type="continuationSeparator" w:id="1">
    <w:p w:rsidR="00320829" w:rsidRDefault="00320829" w:rsidP="00651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D6450"/>
    <w:multiLevelType w:val="hybridMultilevel"/>
    <w:tmpl w:val="448C1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1096D"/>
    <w:rsid w:val="000A62EC"/>
    <w:rsid w:val="00116FA6"/>
    <w:rsid w:val="00195DA9"/>
    <w:rsid w:val="001E0FDF"/>
    <w:rsid w:val="00320829"/>
    <w:rsid w:val="003B4477"/>
    <w:rsid w:val="0058332B"/>
    <w:rsid w:val="00644F49"/>
    <w:rsid w:val="00651A99"/>
    <w:rsid w:val="00684BC3"/>
    <w:rsid w:val="00754173"/>
    <w:rsid w:val="00760B04"/>
    <w:rsid w:val="007C25E9"/>
    <w:rsid w:val="007E056C"/>
    <w:rsid w:val="00800585"/>
    <w:rsid w:val="00863343"/>
    <w:rsid w:val="008866DB"/>
    <w:rsid w:val="008A00B2"/>
    <w:rsid w:val="008C454A"/>
    <w:rsid w:val="008C7120"/>
    <w:rsid w:val="009D202C"/>
    <w:rsid w:val="00B509E1"/>
    <w:rsid w:val="00B83549"/>
    <w:rsid w:val="00B95DFF"/>
    <w:rsid w:val="00BF3242"/>
    <w:rsid w:val="00C22CA3"/>
    <w:rsid w:val="00CE2DA3"/>
    <w:rsid w:val="00DD5055"/>
    <w:rsid w:val="00E51052"/>
    <w:rsid w:val="00F1096D"/>
    <w:rsid w:val="00FC696B"/>
    <w:rsid w:val="00FD7E17"/>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3"/>
  </w:style>
  <w:style w:type="paragraph" w:styleId="1">
    <w:name w:val="heading 1"/>
    <w:basedOn w:val="a"/>
    <w:next w:val="a"/>
    <w:link w:val="10"/>
    <w:qFormat/>
    <w:rsid w:val="00F1096D"/>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096D"/>
    <w:rPr>
      <w:rFonts w:ascii="Tahoma" w:hAnsi="Tahoma" w:cs="Tahoma"/>
      <w:sz w:val="16"/>
      <w:szCs w:val="16"/>
    </w:rPr>
  </w:style>
  <w:style w:type="character" w:customStyle="1" w:styleId="10">
    <w:name w:val="Заголовок 1 Знак"/>
    <w:basedOn w:val="a0"/>
    <w:link w:val="1"/>
    <w:rsid w:val="00F1096D"/>
    <w:rPr>
      <w:rFonts w:ascii="Times New Roman" w:eastAsia="Times New Roman" w:hAnsi="Times New Roman" w:cs="Times New Roman"/>
      <w:b/>
      <w:sz w:val="24"/>
      <w:szCs w:val="20"/>
    </w:rPr>
  </w:style>
  <w:style w:type="paragraph" w:customStyle="1" w:styleId="ConsPlusNonformat">
    <w:name w:val="ConsPlusNonformat"/>
    <w:rsid w:val="00F1096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uiPriority w:val="59"/>
    <w:rsid w:val="00F109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F1096D"/>
    <w:pPr>
      <w:spacing w:after="0" w:line="240" w:lineRule="auto"/>
    </w:pPr>
  </w:style>
  <w:style w:type="character" w:customStyle="1" w:styleId="a7">
    <w:name w:val="Без интервала Знак"/>
    <w:basedOn w:val="a0"/>
    <w:link w:val="a6"/>
    <w:uiPriority w:val="1"/>
    <w:rsid w:val="00F1096D"/>
  </w:style>
  <w:style w:type="paragraph" w:styleId="a8">
    <w:name w:val="Body Text Indent"/>
    <w:basedOn w:val="a"/>
    <w:link w:val="a9"/>
    <w:uiPriority w:val="99"/>
    <w:rsid w:val="00C22CA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C22CA3"/>
    <w:rPr>
      <w:rFonts w:ascii="Times New Roman" w:eastAsia="Times New Roman" w:hAnsi="Times New Roman" w:cs="Times New Roman"/>
      <w:sz w:val="24"/>
      <w:szCs w:val="24"/>
    </w:rPr>
  </w:style>
  <w:style w:type="paragraph" w:styleId="aa">
    <w:name w:val="List Paragraph"/>
    <w:basedOn w:val="a"/>
    <w:uiPriority w:val="34"/>
    <w:qFormat/>
    <w:rsid w:val="00C22CA3"/>
    <w:pPr>
      <w:ind w:left="720"/>
      <w:contextualSpacing/>
    </w:pPr>
  </w:style>
  <w:style w:type="paragraph" w:customStyle="1" w:styleId="11">
    <w:name w:val="1.Текст"/>
    <w:rsid w:val="00C22CA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ConsPlusCell">
    <w:name w:val="ConsPlusCell"/>
    <w:rsid w:val="00C22CA3"/>
    <w:pPr>
      <w:widowControl w:val="0"/>
      <w:autoSpaceDE w:val="0"/>
      <w:autoSpaceDN w:val="0"/>
      <w:adjustRightInd w:val="0"/>
      <w:spacing w:after="0" w:line="240" w:lineRule="auto"/>
      <w:ind w:firstLine="709"/>
      <w:jc w:val="both"/>
    </w:pPr>
    <w:rPr>
      <w:rFonts w:ascii="Arial" w:eastAsia="Times New Roman" w:hAnsi="Arial" w:cs="Arial"/>
      <w:sz w:val="20"/>
      <w:szCs w:val="20"/>
    </w:rPr>
  </w:style>
  <w:style w:type="paragraph" w:styleId="ab">
    <w:name w:val="Plain Text"/>
    <w:basedOn w:val="a"/>
    <w:link w:val="ac"/>
    <w:rsid w:val="00C22CA3"/>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C22CA3"/>
    <w:rPr>
      <w:rFonts w:ascii="Courier New" w:eastAsia="Times New Roman" w:hAnsi="Courier New" w:cs="Times New Roman"/>
      <w:sz w:val="20"/>
      <w:szCs w:val="20"/>
    </w:rPr>
  </w:style>
  <w:style w:type="paragraph" w:customStyle="1" w:styleId="ConsPlusNormal">
    <w:name w:val="ConsPlusNormal"/>
    <w:rsid w:val="00760B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semiHidden/>
    <w:unhideWhenUsed/>
    <w:rsid w:val="00651A9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51A99"/>
  </w:style>
  <w:style w:type="paragraph" w:styleId="af">
    <w:name w:val="footer"/>
    <w:basedOn w:val="a"/>
    <w:link w:val="af0"/>
    <w:uiPriority w:val="99"/>
    <w:semiHidden/>
    <w:unhideWhenUsed/>
    <w:rsid w:val="00651A9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651A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ADMINOCX</dc:creator>
  <cp:keywords/>
  <dc:description/>
  <cp:lastModifiedBy>Языкова А В</cp:lastModifiedBy>
  <cp:revision>2</cp:revision>
  <dcterms:created xsi:type="dcterms:W3CDTF">2012-12-07T09:31:00Z</dcterms:created>
  <dcterms:modified xsi:type="dcterms:W3CDTF">2012-12-07T09:31:00Z</dcterms:modified>
</cp:coreProperties>
</file>