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>ПОЯСНИТЕЛЬНАЯ ЗАПИСКА</w:t>
      </w:r>
    </w:p>
    <w:p w:rsidR="007B02BB" w:rsidRPr="000721B3" w:rsidRDefault="007B02BB" w:rsidP="007B02BB">
      <w:pPr>
        <w:jc w:val="center"/>
        <w:rPr>
          <w:b/>
          <w:sz w:val="28"/>
          <w:szCs w:val="28"/>
        </w:rPr>
      </w:pPr>
      <w:r w:rsidRPr="000721B3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201</w:t>
      </w:r>
      <w:r w:rsidR="007856FF" w:rsidRPr="000721B3">
        <w:rPr>
          <w:b/>
          <w:sz w:val="28"/>
          <w:szCs w:val="28"/>
        </w:rPr>
        <w:t>6</w:t>
      </w:r>
      <w:r w:rsidRPr="000721B3">
        <w:rPr>
          <w:b/>
          <w:sz w:val="28"/>
          <w:szCs w:val="28"/>
        </w:rPr>
        <w:t xml:space="preserve"> год и плановый  период 201</w:t>
      </w:r>
      <w:r w:rsidR="007856FF" w:rsidRPr="000721B3">
        <w:rPr>
          <w:b/>
          <w:sz w:val="28"/>
          <w:szCs w:val="28"/>
        </w:rPr>
        <w:t>7</w:t>
      </w:r>
      <w:r w:rsidRPr="000721B3">
        <w:rPr>
          <w:b/>
          <w:sz w:val="28"/>
          <w:szCs w:val="28"/>
        </w:rPr>
        <w:t xml:space="preserve"> и 201</w:t>
      </w:r>
      <w:r w:rsidR="007856FF" w:rsidRPr="000721B3">
        <w:rPr>
          <w:b/>
          <w:sz w:val="28"/>
          <w:szCs w:val="28"/>
        </w:rPr>
        <w:t>8</w:t>
      </w:r>
      <w:r w:rsidRPr="000721B3">
        <w:rPr>
          <w:b/>
          <w:sz w:val="28"/>
          <w:szCs w:val="28"/>
        </w:rPr>
        <w:t xml:space="preserve"> годов</w:t>
      </w:r>
    </w:p>
    <w:p w:rsidR="007B02BB" w:rsidRPr="009B7BE2" w:rsidRDefault="007B02BB" w:rsidP="007B02BB">
      <w:pPr>
        <w:ind w:firstLine="720"/>
        <w:jc w:val="center"/>
        <w:rPr>
          <w:b/>
          <w:bCs/>
          <w:color w:val="FF0000"/>
          <w:sz w:val="28"/>
          <w:szCs w:val="28"/>
        </w:rPr>
      </w:pPr>
    </w:p>
    <w:p w:rsidR="007B02BB" w:rsidRPr="000721B3" w:rsidRDefault="007B02BB" w:rsidP="007B02BB">
      <w:pPr>
        <w:ind w:firstLine="709"/>
        <w:jc w:val="both"/>
        <w:rPr>
          <w:sz w:val="28"/>
          <w:szCs w:val="28"/>
        </w:rPr>
      </w:pPr>
      <w:proofErr w:type="gramStart"/>
      <w:r w:rsidRPr="000721B3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201</w:t>
      </w:r>
      <w:r w:rsidR="007856FF" w:rsidRPr="000721B3">
        <w:rPr>
          <w:sz w:val="28"/>
          <w:szCs w:val="28"/>
        </w:rPr>
        <w:t>6</w:t>
      </w:r>
      <w:r w:rsidR="001D24AC" w:rsidRPr="000721B3">
        <w:rPr>
          <w:sz w:val="28"/>
          <w:szCs w:val="28"/>
        </w:rPr>
        <w:t xml:space="preserve"> </w:t>
      </w:r>
      <w:r w:rsidRPr="000721B3">
        <w:rPr>
          <w:sz w:val="28"/>
          <w:szCs w:val="28"/>
        </w:rPr>
        <w:t>год и плановый  период 201</w:t>
      </w:r>
      <w:r w:rsidR="007856FF" w:rsidRPr="000721B3">
        <w:rPr>
          <w:sz w:val="28"/>
          <w:szCs w:val="28"/>
        </w:rPr>
        <w:t>7</w:t>
      </w:r>
      <w:r w:rsidR="001D24AC" w:rsidRPr="000721B3">
        <w:rPr>
          <w:sz w:val="28"/>
          <w:szCs w:val="28"/>
        </w:rPr>
        <w:t xml:space="preserve"> </w:t>
      </w:r>
      <w:r w:rsidRPr="000721B3">
        <w:rPr>
          <w:sz w:val="28"/>
          <w:szCs w:val="28"/>
        </w:rPr>
        <w:t>и 201</w:t>
      </w:r>
      <w:r w:rsidR="007856FF" w:rsidRPr="000721B3">
        <w:rPr>
          <w:sz w:val="28"/>
          <w:szCs w:val="28"/>
        </w:rPr>
        <w:t>8</w:t>
      </w:r>
      <w:r w:rsidRPr="000721B3">
        <w:rPr>
          <w:sz w:val="28"/>
          <w:szCs w:val="28"/>
        </w:rPr>
        <w:t xml:space="preserve"> годов</w:t>
      </w:r>
      <w:r w:rsidRPr="000721B3">
        <w:rPr>
          <w:b/>
          <w:sz w:val="28"/>
          <w:szCs w:val="28"/>
        </w:rPr>
        <w:t xml:space="preserve"> </w:t>
      </w:r>
      <w:r w:rsidRPr="000721B3">
        <w:rPr>
          <w:sz w:val="28"/>
          <w:szCs w:val="28"/>
        </w:rPr>
        <w:t xml:space="preserve">(далее - прогноз) разработан на основе </w:t>
      </w:r>
      <w:r w:rsidR="00910C00" w:rsidRPr="000721B3">
        <w:rPr>
          <w:sz w:val="28"/>
          <w:szCs w:val="28"/>
        </w:rPr>
        <w:t xml:space="preserve">одобренных Правительством  Российской Федерации </w:t>
      </w:r>
      <w:r w:rsidRPr="000721B3">
        <w:rPr>
          <w:sz w:val="28"/>
          <w:szCs w:val="28"/>
        </w:rPr>
        <w:t>сценарных условий функционирования  экономики РФ</w:t>
      </w:r>
      <w:r w:rsidR="00910C00" w:rsidRPr="000721B3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201</w:t>
      </w:r>
      <w:r w:rsidR="007856FF" w:rsidRPr="000721B3">
        <w:rPr>
          <w:sz w:val="28"/>
          <w:szCs w:val="28"/>
        </w:rPr>
        <w:t>6</w:t>
      </w:r>
      <w:r w:rsidR="00910C00" w:rsidRPr="000721B3">
        <w:rPr>
          <w:sz w:val="28"/>
          <w:szCs w:val="28"/>
        </w:rPr>
        <w:t xml:space="preserve"> и на плановый период 201</w:t>
      </w:r>
      <w:r w:rsidR="007856FF" w:rsidRPr="000721B3">
        <w:rPr>
          <w:sz w:val="28"/>
          <w:szCs w:val="28"/>
        </w:rPr>
        <w:t>7</w:t>
      </w:r>
      <w:r w:rsidR="00910C00" w:rsidRPr="000721B3">
        <w:rPr>
          <w:sz w:val="28"/>
          <w:szCs w:val="28"/>
        </w:rPr>
        <w:t xml:space="preserve"> и 201</w:t>
      </w:r>
      <w:r w:rsidR="007856FF" w:rsidRPr="000721B3">
        <w:rPr>
          <w:sz w:val="28"/>
          <w:szCs w:val="28"/>
        </w:rPr>
        <w:t>8</w:t>
      </w:r>
      <w:r w:rsidR="00910C00" w:rsidRPr="000721B3">
        <w:rPr>
          <w:sz w:val="28"/>
          <w:szCs w:val="28"/>
        </w:rPr>
        <w:t xml:space="preserve"> годов</w:t>
      </w:r>
      <w:r w:rsidRPr="000721B3">
        <w:rPr>
          <w:sz w:val="28"/>
          <w:szCs w:val="28"/>
        </w:rPr>
        <w:t>.</w:t>
      </w:r>
      <w:proofErr w:type="gramEnd"/>
    </w:p>
    <w:p w:rsidR="007B02BB" w:rsidRPr="000721B3" w:rsidRDefault="007B02BB" w:rsidP="007B02BB">
      <w:pPr>
        <w:ind w:firstLine="709"/>
        <w:jc w:val="both"/>
        <w:rPr>
          <w:sz w:val="28"/>
          <w:szCs w:val="28"/>
        </w:rPr>
      </w:pPr>
      <w:r w:rsidRPr="000721B3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201</w:t>
      </w:r>
      <w:r w:rsidR="00E20522" w:rsidRPr="000721B3">
        <w:rPr>
          <w:sz w:val="28"/>
          <w:szCs w:val="28"/>
        </w:rPr>
        <w:t>6</w:t>
      </w:r>
      <w:r w:rsidRPr="000721B3">
        <w:rPr>
          <w:sz w:val="28"/>
          <w:szCs w:val="28"/>
        </w:rPr>
        <w:t xml:space="preserve"> год.</w:t>
      </w:r>
    </w:p>
    <w:p w:rsidR="005A1A3B" w:rsidRPr="00770EF2" w:rsidRDefault="005A1A3B" w:rsidP="007B02BB">
      <w:pPr>
        <w:ind w:firstLine="709"/>
        <w:jc w:val="both"/>
        <w:rPr>
          <w:sz w:val="28"/>
          <w:szCs w:val="28"/>
        </w:rPr>
      </w:pPr>
      <w:r w:rsidRPr="00770EF2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E20522" w:rsidRPr="00770EF2">
        <w:rPr>
          <w:sz w:val="28"/>
          <w:szCs w:val="28"/>
        </w:rPr>
        <w:t>3</w:t>
      </w:r>
      <w:r w:rsidRPr="00770EF2">
        <w:rPr>
          <w:sz w:val="28"/>
          <w:szCs w:val="28"/>
        </w:rPr>
        <w:t xml:space="preserve"> и 201</w:t>
      </w:r>
      <w:r w:rsidR="00E20522" w:rsidRPr="00770EF2">
        <w:rPr>
          <w:sz w:val="28"/>
          <w:szCs w:val="28"/>
        </w:rPr>
        <w:t>4</w:t>
      </w:r>
      <w:r w:rsidRPr="00770EF2">
        <w:rPr>
          <w:sz w:val="28"/>
          <w:szCs w:val="28"/>
        </w:rPr>
        <w:t xml:space="preserve"> годы, путем уточнения ранее утвержденных параметров прогноза </w:t>
      </w:r>
      <w:r w:rsidR="00770EF2" w:rsidRPr="00770EF2">
        <w:rPr>
          <w:sz w:val="28"/>
          <w:szCs w:val="28"/>
        </w:rPr>
        <w:t>за</w:t>
      </w:r>
      <w:r w:rsidRPr="00770EF2">
        <w:rPr>
          <w:sz w:val="28"/>
          <w:szCs w:val="28"/>
        </w:rPr>
        <w:t xml:space="preserve"> 201</w:t>
      </w:r>
      <w:r w:rsidR="008A6A25" w:rsidRPr="00770EF2">
        <w:rPr>
          <w:sz w:val="28"/>
          <w:szCs w:val="28"/>
        </w:rPr>
        <w:t>3</w:t>
      </w:r>
      <w:r w:rsidRPr="00770EF2">
        <w:rPr>
          <w:sz w:val="28"/>
          <w:szCs w:val="28"/>
        </w:rPr>
        <w:t xml:space="preserve"> год, а также на 201</w:t>
      </w:r>
      <w:r w:rsidR="00E20522" w:rsidRPr="00770EF2">
        <w:rPr>
          <w:sz w:val="28"/>
          <w:szCs w:val="28"/>
        </w:rPr>
        <w:t>6</w:t>
      </w:r>
      <w:r w:rsidRPr="00770EF2">
        <w:rPr>
          <w:sz w:val="28"/>
          <w:szCs w:val="28"/>
        </w:rPr>
        <w:t>-201</w:t>
      </w:r>
      <w:r w:rsidR="00E20522" w:rsidRPr="00770EF2">
        <w:rPr>
          <w:sz w:val="28"/>
          <w:szCs w:val="28"/>
        </w:rPr>
        <w:t>7</w:t>
      </w:r>
      <w:r w:rsidRPr="00770EF2">
        <w:rPr>
          <w:sz w:val="28"/>
          <w:szCs w:val="28"/>
        </w:rPr>
        <w:t xml:space="preserve"> годы и добавления параметров 201</w:t>
      </w:r>
      <w:r w:rsidR="00E20522" w:rsidRPr="00770EF2">
        <w:rPr>
          <w:sz w:val="28"/>
          <w:szCs w:val="28"/>
        </w:rPr>
        <w:t>8</w:t>
      </w:r>
      <w:r w:rsidRPr="00770EF2">
        <w:rPr>
          <w:sz w:val="28"/>
          <w:szCs w:val="28"/>
        </w:rPr>
        <w:t xml:space="preserve"> года. 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7C60A1" w:rsidRDefault="007B02BB" w:rsidP="007B02BB">
      <w:pPr>
        <w:numPr>
          <w:ilvl w:val="0"/>
          <w:numId w:val="2"/>
        </w:numPr>
        <w:rPr>
          <w:b/>
          <w:sz w:val="32"/>
          <w:szCs w:val="32"/>
        </w:rPr>
      </w:pPr>
      <w:r w:rsidRPr="007C60A1">
        <w:rPr>
          <w:b/>
          <w:sz w:val="32"/>
          <w:szCs w:val="32"/>
        </w:rPr>
        <w:t>Демографическая ситуация</w:t>
      </w:r>
    </w:p>
    <w:p w:rsidR="009B7BE2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9B7BE2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</w:t>
      </w:r>
      <w:proofErr w:type="gramStart"/>
      <w:r>
        <w:rPr>
          <w:color w:val="000000" w:themeColor="text1"/>
          <w:sz w:val="28"/>
          <w:szCs w:val="28"/>
        </w:rPr>
        <w:t>е</w:t>
      </w:r>
      <w:proofErr w:type="gramEnd"/>
      <w:r>
        <w:rPr>
          <w:color w:val="000000" w:themeColor="text1"/>
          <w:sz w:val="28"/>
          <w:szCs w:val="28"/>
        </w:rPr>
        <w:t xml:space="preserve"> последних лет в Кардымовском районе наблюдается прирост населения. </w:t>
      </w:r>
    </w:p>
    <w:p w:rsidR="009B7BE2" w:rsidRDefault="009B7BE2" w:rsidP="009B7BE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Среднегодовая численность постоянного населения в 2014 году   увеличилась по сравнению с 2013 годом на </w:t>
      </w:r>
      <w:r w:rsidRPr="00F647F7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65 человек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647F7">
        <w:rPr>
          <w:rFonts w:ascii="Times New Roman" w:hAnsi="Times New Roman"/>
          <w:bCs/>
          <w:color w:val="000000" w:themeColor="text1"/>
          <w:sz w:val="28"/>
          <w:szCs w:val="28"/>
        </w:rPr>
        <w:t>12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,426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население составляет 4,526 тыс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ел</w:t>
      </w:r>
      <w:r w:rsidR="00842DBB">
        <w:rPr>
          <w:rFonts w:ascii="Times New Roman" w:hAnsi="Times New Roman"/>
          <w:color w:val="000000" w:themeColor="text1"/>
          <w:sz w:val="28"/>
          <w:szCs w:val="28"/>
        </w:rPr>
        <w:t>овек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сельское – </w:t>
      </w:r>
      <w:r w:rsidRPr="00BD338C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,9 тыс. человек. </w:t>
      </w:r>
    </w:p>
    <w:p w:rsidR="009B7BE2" w:rsidRDefault="009B7BE2" w:rsidP="009B7BE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2014 год в районе родилось 137  человек,   умерло - 196 человек,   что на 1 человека  меньше уровня 2013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B7BE2" w:rsidRDefault="009B7BE2" w:rsidP="009B7BE2">
      <w:pPr>
        <w:ind w:firstLine="709"/>
        <w:jc w:val="both"/>
        <w:rPr>
          <w:bCs/>
          <w:color w:val="FF0000"/>
          <w:sz w:val="28"/>
          <w:szCs w:val="28"/>
        </w:rPr>
      </w:pPr>
    </w:p>
    <w:p w:rsidR="009B7BE2" w:rsidRDefault="009B7BE2" w:rsidP="009B7BE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9B7BE2" w:rsidRDefault="009B7BE2" w:rsidP="009B7BE2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9B7BE2" w:rsidRDefault="009B7BE2" w:rsidP="009B7BE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7BE2" w:rsidRDefault="009B7BE2" w:rsidP="009B7BE2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:rsidR="009B7BE2" w:rsidRDefault="009B7BE2" w:rsidP="009B7BE2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 последние 3 года наблюдается снижение смертности. К сожалению,  ее уровень по-прежнему остается высоким, что и является основной причиной естественной убыли населения. За 2014 г</w:t>
      </w:r>
      <w:r w:rsidR="00842DBB">
        <w:rPr>
          <w:color w:val="000000" w:themeColor="text1"/>
          <w:sz w:val="28"/>
          <w:szCs w:val="28"/>
        </w:rPr>
        <w:t>оду</w:t>
      </w:r>
      <w:r>
        <w:rPr>
          <w:color w:val="000000" w:themeColor="text1"/>
          <w:sz w:val="28"/>
          <w:szCs w:val="28"/>
        </w:rPr>
        <w:t xml:space="preserve"> смертность превысила рождаемость  в 1,4 раза (в 2013 году данное соотношение было 1,7 раз).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Естественная убыль уменьшилась на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21 человека или 26,3%.</w:t>
      </w:r>
      <w:r>
        <w:rPr>
          <w:bCs/>
          <w:color w:val="FF0000"/>
          <w:sz w:val="28"/>
          <w:szCs w:val="28"/>
        </w:rPr>
        <w:t xml:space="preserve"> </w:t>
      </w:r>
    </w:p>
    <w:p w:rsidR="009B7BE2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2018 году рождаемость планируется на уровне 133 человек.  Уровень смертности постепенно будет снижаться со 196 человек в 2014 году до 193 человек в 2018 году.</w:t>
      </w:r>
    </w:p>
    <w:p w:rsidR="009B7BE2" w:rsidRPr="00C45E60" w:rsidRDefault="009B7BE2" w:rsidP="009B7BE2">
      <w:pPr>
        <w:jc w:val="both"/>
        <w:rPr>
          <w:color w:val="000000" w:themeColor="text1"/>
          <w:sz w:val="28"/>
          <w:szCs w:val="28"/>
        </w:rPr>
      </w:pPr>
    </w:p>
    <w:p w:rsidR="009B7BE2" w:rsidRPr="0049082D" w:rsidRDefault="009B7BE2" w:rsidP="009B7BE2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7BE2" w:rsidRPr="00C80D2B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</w:p>
    <w:p w:rsidR="009B7BE2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на уровне 2014 года</w:t>
      </w:r>
      <w:r w:rsidRPr="00FD28A5">
        <w:rPr>
          <w:color w:val="000000" w:themeColor="text1"/>
          <w:sz w:val="28"/>
          <w:szCs w:val="28"/>
        </w:rPr>
        <w:t>.</w:t>
      </w:r>
    </w:p>
    <w:p w:rsidR="009B7BE2" w:rsidRPr="00D035F2" w:rsidRDefault="009B7BE2" w:rsidP="009B7BE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>Однако, до тех пор, пока существует естественная убыль населения, демографическая ситуация в районе остается сложной.</w:t>
      </w:r>
    </w:p>
    <w:p w:rsidR="009B7BE2" w:rsidRPr="0049082D" w:rsidRDefault="009B7BE2" w:rsidP="009B7BE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Существенным фактором позитивного влияния на демографическую ситуацию становится миграция. </w:t>
      </w:r>
      <w:r w:rsidRPr="009B5375">
        <w:rPr>
          <w:color w:val="000000" w:themeColor="text1"/>
          <w:sz w:val="28"/>
          <w:szCs w:val="28"/>
        </w:rPr>
        <w:t xml:space="preserve">Реализация  инвестиционной политики, проводимой Администрацией района, участие  в областной целевой программе  по оказанию содействия добровольному переселению в Российскую Федерацию соотечественников, проживающих за рубежом, обеспечат положительную динамику миграционных процессов. </w:t>
      </w:r>
      <w:r>
        <w:rPr>
          <w:color w:val="000000" w:themeColor="text1"/>
          <w:sz w:val="28"/>
          <w:szCs w:val="28"/>
        </w:rPr>
        <w:t>Вследствие этого</w:t>
      </w:r>
      <w:r w:rsidRPr="009B5375">
        <w:rPr>
          <w:color w:val="000000" w:themeColor="text1"/>
          <w:sz w:val="28"/>
          <w:szCs w:val="28"/>
        </w:rPr>
        <w:t>, прогнозируемое положительно</w:t>
      </w:r>
      <w:r>
        <w:rPr>
          <w:color w:val="000000" w:themeColor="text1"/>
          <w:sz w:val="28"/>
          <w:szCs w:val="28"/>
        </w:rPr>
        <w:t xml:space="preserve">е </w:t>
      </w:r>
      <w:r w:rsidRPr="009B5375">
        <w:rPr>
          <w:color w:val="000000" w:themeColor="text1"/>
          <w:sz w:val="28"/>
          <w:szCs w:val="28"/>
        </w:rPr>
        <w:t xml:space="preserve">сальдо миграции </w:t>
      </w:r>
      <w:r>
        <w:rPr>
          <w:color w:val="000000" w:themeColor="text1"/>
          <w:sz w:val="28"/>
          <w:szCs w:val="28"/>
        </w:rPr>
        <w:t>сможет компенсировать</w:t>
      </w:r>
      <w:r w:rsidRPr="009B5375">
        <w:rPr>
          <w:color w:val="000000" w:themeColor="text1"/>
          <w:sz w:val="28"/>
          <w:szCs w:val="28"/>
        </w:rPr>
        <w:t xml:space="preserve"> численные потери населения. По оценке   в 201</w:t>
      </w:r>
      <w:r>
        <w:rPr>
          <w:color w:val="000000" w:themeColor="text1"/>
          <w:sz w:val="28"/>
          <w:szCs w:val="28"/>
        </w:rPr>
        <w:t>5</w:t>
      </w:r>
      <w:r w:rsidRPr="009B5375">
        <w:rPr>
          <w:color w:val="000000" w:themeColor="text1"/>
          <w:sz w:val="28"/>
          <w:szCs w:val="28"/>
        </w:rPr>
        <w:t xml:space="preserve"> году миграционный прирост </w:t>
      </w:r>
      <w:r w:rsidRPr="00C80D2B">
        <w:rPr>
          <w:color w:val="000000" w:themeColor="text1"/>
          <w:sz w:val="28"/>
          <w:szCs w:val="28"/>
        </w:rPr>
        <w:t>составит 20</w:t>
      </w:r>
      <w:r>
        <w:rPr>
          <w:color w:val="000000" w:themeColor="text1"/>
          <w:sz w:val="28"/>
          <w:szCs w:val="28"/>
        </w:rPr>
        <w:t>9</w:t>
      </w:r>
      <w:r w:rsidRPr="00C80D2B">
        <w:rPr>
          <w:color w:val="000000" w:themeColor="text1"/>
          <w:sz w:val="28"/>
          <w:szCs w:val="28"/>
        </w:rPr>
        <w:t xml:space="preserve"> человек, в 201</w:t>
      </w:r>
      <w:r>
        <w:rPr>
          <w:color w:val="000000" w:themeColor="text1"/>
          <w:sz w:val="28"/>
          <w:szCs w:val="28"/>
        </w:rPr>
        <w:t>8</w:t>
      </w:r>
      <w:r w:rsidRPr="00C80D2B">
        <w:rPr>
          <w:color w:val="000000" w:themeColor="text1"/>
          <w:sz w:val="28"/>
          <w:szCs w:val="28"/>
        </w:rPr>
        <w:t xml:space="preserve"> году 21</w:t>
      </w:r>
      <w:r>
        <w:rPr>
          <w:color w:val="000000" w:themeColor="text1"/>
          <w:sz w:val="28"/>
          <w:szCs w:val="28"/>
        </w:rPr>
        <w:t>5</w:t>
      </w:r>
      <w:r w:rsidRPr="00C80D2B">
        <w:rPr>
          <w:color w:val="000000" w:themeColor="text1"/>
          <w:sz w:val="28"/>
          <w:szCs w:val="28"/>
        </w:rPr>
        <w:t xml:space="preserve"> человек.</w:t>
      </w:r>
      <w:r w:rsidRPr="0049082D">
        <w:rPr>
          <w:color w:val="FF0000"/>
          <w:sz w:val="28"/>
          <w:szCs w:val="28"/>
        </w:rPr>
        <w:t xml:space="preserve"> </w:t>
      </w:r>
    </w:p>
    <w:p w:rsidR="009B7BE2" w:rsidRPr="00CD05E6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66626E">
        <w:rPr>
          <w:sz w:val="28"/>
          <w:szCs w:val="28"/>
        </w:rPr>
        <w:t xml:space="preserve">емографическая ситуация </w:t>
      </w:r>
      <w:r>
        <w:rPr>
          <w:sz w:val="28"/>
          <w:szCs w:val="28"/>
        </w:rPr>
        <w:t xml:space="preserve">в Кардымовском районе </w:t>
      </w:r>
      <w:r w:rsidRPr="0066626E">
        <w:rPr>
          <w:sz w:val="28"/>
          <w:szCs w:val="28"/>
        </w:rPr>
        <w:t>будет развиваться под влиянием сложившихся тенденций рождаемости и смертности</w:t>
      </w:r>
      <w:r>
        <w:rPr>
          <w:sz w:val="28"/>
          <w:szCs w:val="28"/>
        </w:rPr>
        <w:t>,</w:t>
      </w:r>
      <w:r w:rsidRPr="007048A6">
        <w:rPr>
          <w:color w:val="000000" w:themeColor="text1"/>
          <w:sz w:val="28"/>
          <w:szCs w:val="28"/>
        </w:rPr>
        <w:t xml:space="preserve"> а также</w:t>
      </w:r>
      <w:r>
        <w:rPr>
          <w:color w:val="000000" w:themeColor="text1"/>
          <w:sz w:val="28"/>
          <w:szCs w:val="28"/>
        </w:rPr>
        <w:t xml:space="preserve"> с учетом</w:t>
      </w:r>
      <w:r w:rsidRPr="007048A6">
        <w:rPr>
          <w:color w:val="000000" w:themeColor="text1"/>
          <w:sz w:val="28"/>
          <w:szCs w:val="28"/>
        </w:rPr>
        <w:t xml:space="preserve">  предполагаемого роста миграции населения</w:t>
      </w:r>
      <w:r>
        <w:rPr>
          <w:color w:val="000000" w:themeColor="text1"/>
          <w:sz w:val="28"/>
          <w:szCs w:val="28"/>
        </w:rPr>
        <w:t xml:space="preserve">. </w:t>
      </w:r>
      <w:r w:rsidRPr="007048A6">
        <w:rPr>
          <w:color w:val="000000" w:themeColor="text1"/>
          <w:sz w:val="28"/>
          <w:szCs w:val="28"/>
        </w:rPr>
        <w:t xml:space="preserve"> В результате</w:t>
      </w:r>
      <w:r>
        <w:rPr>
          <w:color w:val="000000" w:themeColor="text1"/>
          <w:sz w:val="28"/>
          <w:szCs w:val="28"/>
        </w:rPr>
        <w:t xml:space="preserve">, среднегодовая </w:t>
      </w:r>
      <w:r w:rsidRPr="007048A6">
        <w:rPr>
          <w:color w:val="000000" w:themeColor="text1"/>
          <w:sz w:val="28"/>
          <w:szCs w:val="28"/>
        </w:rPr>
        <w:t>численност</w:t>
      </w:r>
      <w:r>
        <w:rPr>
          <w:color w:val="000000" w:themeColor="text1"/>
          <w:sz w:val="28"/>
          <w:szCs w:val="28"/>
        </w:rPr>
        <w:t>ь</w:t>
      </w:r>
      <w:r w:rsidRPr="007048A6">
        <w:rPr>
          <w:color w:val="000000" w:themeColor="text1"/>
          <w:sz w:val="28"/>
          <w:szCs w:val="28"/>
        </w:rPr>
        <w:t xml:space="preserve"> населения района </w:t>
      </w:r>
      <w:r>
        <w:rPr>
          <w:color w:val="000000" w:themeColor="text1"/>
          <w:sz w:val="28"/>
          <w:szCs w:val="28"/>
        </w:rPr>
        <w:t xml:space="preserve">к </w:t>
      </w:r>
      <w:r w:rsidRPr="0049082D">
        <w:rPr>
          <w:color w:val="FF0000"/>
          <w:sz w:val="28"/>
          <w:szCs w:val="28"/>
        </w:rPr>
        <w:t xml:space="preserve"> </w:t>
      </w:r>
      <w:r w:rsidRPr="00CD05E6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CD05E6">
        <w:rPr>
          <w:color w:val="000000" w:themeColor="text1"/>
          <w:sz w:val="28"/>
          <w:szCs w:val="28"/>
        </w:rPr>
        <w:t xml:space="preserve"> году  составит </w:t>
      </w:r>
      <w:r>
        <w:rPr>
          <w:color w:val="000000" w:themeColor="text1"/>
          <w:sz w:val="28"/>
          <w:szCs w:val="28"/>
        </w:rPr>
        <w:t xml:space="preserve">13,021 тыс. </w:t>
      </w:r>
      <w:r w:rsidRPr="00CD05E6">
        <w:rPr>
          <w:color w:val="000000" w:themeColor="text1"/>
          <w:sz w:val="28"/>
          <w:szCs w:val="28"/>
        </w:rPr>
        <w:t>человек.</w:t>
      </w:r>
    </w:p>
    <w:p w:rsidR="004744AD" w:rsidRPr="009B7BE2" w:rsidRDefault="007B02BB" w:rsidP="007B02BB">
      <w:pPr>
        <w:rPr>
          <w:color w:val="FF0000"/>
          <w:sz w:val="28"/>
          <w:szCs w:val="28"/>
        </w:rPr>
      </w:pPr>
      <w:r w:rsidRPr="009B7BE2">
        <w:rPr>
          <w:color w:val="FF0000"/>
          <w:sz w:val="28"/>
          <w:szCs w:val="28"/>
        </w:rPr>
        <w:t xml:space="preserve">         </w:t>
      </w:r>
    </w:p>
    <w:p w:rsidR="00CF19CC" w:rsidRPr="00B17550" w:rsidRDefault="00CF19CC" w:rsidP="00CF19CC">
      <w:pPr>
        <w:rPr>
          <w:b/>
          <w:color w:val="000000" w:themeColor="text1"/>
          <w:sz w:val="32"/>
          <w:szCs w:val="32"/>
        </w:rPr>
      </w:pPr>
      <w:r w:rsidRPr="000141AB">
        <w:rPr>
          <w:color w:val="000000" w:themeColor="text1"/>
          <w:sz w:val="28"/>
          <w:szCs w:val="28"/>
        </w:rPr>
        <w:t xml:space="preserve">       </w:t>
      </w:r>
      <w:r w:rsidRPr="000141AB">
        <w:rPr>
          <w:b/>
          <w:color w:val="000000" w:themeColor="text1"/>
          <w:sz w:val="32"/>
          <w:szCs w:val="32"/>
        </w:rPr>
        <w:t>2.</w:t>
      </w:r>
      <w:r w:rsidRPr="0049082D">
        <w:rPr>
          <w:b/>
          <w:color w:val="FF0000"/>
          <w:sz w:val="32"/>
          <w:szCs w:val="32"/>
        </w:rPr>
        <w:t xml:space="preserve"> </w:t>
      </w:r>
      <w:r w:rsidRPr="00B17550">
        <w:rPr>
          <w:b/>
          <w:color w:val="000000" w:themeColor="text1"/>
          <w:sz w:val="32"/>
          <w:szCs w:val="32"/>
        </w:rPr>
        <w:t>Производство товаров и услуг</w:t>
      </w:r>
    </w:p>
    <w:p w:rsidR="00CF19CC" w:rsidRPr="00B17550" w:rsidRDefault="00CF19CC" w:rsidP="00CF19CC">
      <w:pPr>
        <w:rPr>
          <w:color w:val="000000" w:themeColor="text1"/>
          <w:sz w:val="28"/>
          <w:szCs w:val="28"/>
        </w:rPr>
      </w:pPr>
    </w:p>
    <w:p w:rsidR="00CF19CC" w:rsidRPr="00B17550" w:rsidRDefault="00CF19CC" w:rsidP="00CF19CC">
      <w:pPr>
        <w:ind w:firstLine="709"/>
        <w:rPr>
          <w:b/>
          <w:color w:val="000000" w:themeColor="text1"/>
          <w:sz w:val="32"/>
          <w:szCs w:val="32"/>
        </w:rPr>
      </w:pPr>
      <w:r w:rsidRPr="00B17550">
        <w:rPr>
          <w:b/>
          <w:color w:val="000000" w:themeColor="text1"/>
          <w:sz w:val="32"/>
          <w:szCs w:val="32"/>
        </w:rPr>
        <w:t>2.</w:t>
      </w:r>
      <w:r w:rsidR="004C0A1B">
        <w:rPr>
          <w:b/>
          <w:color w:val="000000" w:themeColor="text1"/>
          <w:sz w:val="32"/>
          <w:szCs w:val="32"/>
        </w:rPr>
        <w:t>3</w:t>
      </w:r>
      <w:r w:rsidRPr="00B17550">
        <w:rPr>
          <w:b/>
          <w:color w:val="000000" w:themeColor="text1"/>
          <w:sz w:val="32"/>
          <w:szCs w:val="32"/>
        </w:rPr>
        <w:t>. Промышленное производство</w:t>
      </w:r>
    </w:p>
    <w:p w:rsidR="00CF19CC" w:rsidRPr="00B17550" w:rsidRDefault="00CF19CC" w:rsidP="00CF19CC">
      <w:pPr>
        <w:rPr>
          <w:b/>
          <w:color w:val="000000" w:themeColor="text1"/>
          <w:sz w:val="32"/>
          <w:szCs w:val="32"/>
        </w:rPr>
      </w:pPr>
    </w:p>
    <w:p w:rsidR="00CF19CC" w:rsidRPr="00EB6413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«Промышленное производство»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 по крупным и средним предприятиям, куда вошли  ЗАО «Кардымовский молочно-консервный комбинат», ООО «Бел-Креп», ООО «Варница».</w:t>
      </w:r>
    </w:p>
    <w:p w:rsidR="00CF19CC" w:rsidRPr="00EB6413" w:rsidRDefault="00CF19CC" w:rsidP="00CF19CC">
      <w:pPr>
        <w:ind w:firstLine="720"/>
        <w:jc w:val="both"/>
        <w:rPr>
          <w:sz w:val="28"/>
          <w:szCs w:val="28"/>
        </w:rPr>
      </w:pPr>
      <w:r w:rsidRPr="00EB6413">
        <w:rPr>
          <w:sz w:val="28"/>
          <w:szCs w:val="28"/>
        </w:rPr>
        <w:lastRenderedPageBreak/>
        <w:t>По оценке в 201</w:t>
      </w:r>
      <w:r>
        <w:rPr>
          <w:sz w:val="28"/>
          <w:szCs w:val="28"/>
        </w:rPr>
        <w:t>5</w:t>
      </w:r>
      <w:r w:rsidRPr="00EB6413">
        <w:rPr>
          <w:sz w:val="28"/>
          <w:szCs w:val="28"/>
        </w:rPr>
        <w:t xml:space="preserve"> году рост промышленного производства за счет ввода в эксплуатацию 2-ой очереди пивоваренного завода </w:t>
      </w:r>
      <w:r>
        <w:rPr>
          <w:sz w:val="28"/>
          <w:szCs w:val="28"/>
        </w:rPr>
        <w:t xml:space="preserve">и  включения данного хозяйствующего субъекта в категорию «крупные и средние предприятия» </w:t>
      </w:r>
      <w:r w:rsidRPr="00EB6413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157,9</w:t>
      </w:r>
      <w:r w:rsidRPr="00EB6413">
        <w:rPr>
          <w:sz w:val="28"/>
          <w:szCs w:val="28"/>
        </w:rPr>
        <w:t>%.</w:t>
      </w:r>
    </w:p>
    <w:p w:rsidR="00CF19CC" w:rsidRDefault="00CF19CC" w:rsidP="00CF19CC">
      <w:pPr>
        <w:ind w:firstLine="720"/>
        <w:jc w:val="both"/>
        <w:rPr>
          <w:sz w:val="28"/>
          <w:szCs w:val="28"/>
        </w:rPr>
      </w:pPr>
      <w:r w:rsidRPr="00EB6413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EB6413">
        <w:rPr>
          <w:sz w:val="28"/>
          <w:szCs w:val="28"/>
        </w:rPr>
        <w:t>годах рост  промышленного производства оценивается следующим образом: 201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 xml:space="preserve"> год- 1</w:t>
      </w:r>
      <w:r>
        <w:rPr>
          <w:sz w:val="28"/>
          <w:szCs w:val="28"/>
        </w:rPr>
        <w:t>08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%, 201</w:t>
      </w:r>
      <w:r>
        <w:rPr>
          <w:sz w:val="28"/>
          <w:szCs w:val="28"/>
        </w:rPr>
        <w:t>7</w:t>
      </w:r>
      <w:r w:rsidRPr="00EB6413">
        <w:rPr>
          <w:sz w:val="28"/>
          <w:szCs w:val="28"/>
        </w:rPr>
        <w:t xml:space="preserve"> год-1</w:t>
      </w:r>
      <w:r>
        <w:rPr>
          <w:sz w:val="28"/>
          <w:szCs w:val="28"/>
        </w:rPr>
        <w:t>01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B6413">
        <w:rPr>
          <w:sz w:val="28"/>
          <w:szCs w:val="28"/>
        </w:rPr>
        <w:t>%, 201</w:t>
      </w:r>
      <w:r>
        <w:rPr>
          <w:sz w:val="28"/>
          <w:szCs w:val="28"/>
        </w:rPr>
        <w:t>8</w:t>
      </w:r>
      <w:r w:rsidRPr="00EB6413">
        <w:rPr>
          <w:sz w:val="28"/>
          <w:szCs w:val="28"/>
        </w:rPr>
        <w:t xml:space="preserve"> год -10</w:t>
      </w:r>
      <w:r>
        <w:rPr>
          <w:sz w:val="28"/>
          <w:szCs w:val="28"/>
        </w:rPr>
        <w:t>1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B6413">
        <w:rPr>
          <w:sz w:val="28"/>
          <w:szCs w:val="28"/>
        </w:rPr>
        <w:t xml:space="preserve">%. </w:t>
      </w:r>
    </w:p>
    <w:p w:rsidR="00CF19CC" w:rsidRPr="00146BC9" w:rsidRDefault="00CF19CC" w:rsidP="00CF19CC">
      <w:pPr>
        <w:ind w:firstLine="720"/>
        <w:jc w:val="center"/>
        <w:rPr>
          <w:b/>
          <w:sz w:val="28"/>
          <w:szCs w:val="28"/>
        </w:rPr>
      </w:pPr>
    </w:p>
    <w:p w:rsidR="00CF19CC" w:rsidRDefault="00CF19CC" w:rsidP="00CF19CC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CF19CC" w:rsidRPr="00146BC9" w:rsidRDefault="00CF19CC" w:rsidP="00CF19CC">
      <w:pPr>
        <w:ind w:firstLine="720"/>
        <w:jc w:val="center"/>
        <w:rPr>
          <w:b/>
          <w:sz w:val="28"/>
          <w:szCs w:val="28"/>
        </w:rPr>
      </w:pPr>
    </w:p>
    <w:p w:rsidR="00CF19CC" w:rsidRPr="00EB6413" w:rsidRDefault="00CF19CC" w:rsidP="00CF19CC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391275" cy="241935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19CC" w:rsidRPr="00FD475D" w:rsidRDefault="00CF19CC" w:rsidP="00CF19CC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>2.</w:t>
      </w:r>
      <w:r w:rsidR="004C0A1B">
        <w:rPr>
          <w:b/>
          <w:sz w:val="28"/>
          <w:szCs w:val="28"/>
        </w:rPr>
        <w:t>3</w:t>
      </w:r>
      <w:r w:rsidRPr="00FD475D">
        <w:rPr>
          <w:b/>
          <w:sz w:val="28"/>
          <w:szCs w:val="28"/>
        </w:rPr>
        <w:t xml:space="preserve">.1. Добыча полезных ископаемых, </w:t>
      </w:r>
      <w:proofErr w:type="gramStart"/>
      <w:r w:rsidRPr="00FD475D">
        <w:rPr>
          <w:b/>
          <w:sz w:val="28"/>
          <w:szCs w:val="28"/>
        </w:rPr>
        <w:t>кроме</w:t>
      </w:r>
      <w:proofErr w:type="gramEnd"/>
      <w:r w:rsidRPr="00FD475D">
        <w:rPr>
          <w:b/>
          <w:sz w:val="28"/>
          <w:szCs w:val="28"/>
        </w:rPr>
        <w:t xml:space="preserve"> топливно-энергетических. </w:t>
      </w:r>
    </w:p>
    <w:p w:rsidR="00CF19CC" w:rsidRPr="00FD475D" w:rsidRDefault="00CF19CC" w:rsidP="00CF19CC">
      <w:pPr>
        <w:ind w:firstLine="720"/>
        <w:jc w:val="both"/>
        <w:rPr>
          <w:b/>
          <w:sz w:val="28"/>
          <w:szCs w:val="28"/>
        </w:rPr>
      </w:pPr>
      <w:r w:rsidRPr="00FD475D">
        <w:rPr>
          <w:b/>
          <w:sz w:val="28"/>
          <w:szCs w:val="28"/>
        </w:rPr>
        <w:t xml:space="preserve">            </w:t>
      </w:r>
    </w:p>
    <w:p w:rsidR="00CF19CC" w:rsidRPr="00FD475D" w:rsidRDefault="00CF19CC" w:rsidP="00CF19CC">
      <w:pPr>
        <w:ind w:firstLine="720"/>
        <w:jc w:val="both"/>
        <w:rPr>
          <w:sz w:val="28"/>
          <w:szCs w:val="28"/>
        </w:rPr>
      </w:pPr>
      <w:r w:rsidRPr="00FD475D">
        <w:rPr>
          <w:sz w:val="28"/>
          <w:szCs w:val="28"/>
        </w:rPr>
        <w:t>Этот вид деятельности в 2013 год</w:t>
      </w:r>
      <w:r>
        <w:rPr>
          <w:sz w:val="28"/>
          <w:szCs w:val="28"/>
        </w:rPr>
        <w:t>у</w:t>
      </w:r>
      <w:r w:rsidRPr="00FD475D">
        <w:rPr>
          <w:sz w:val="28"/>
          <w:szCs w:val="28"/>
        </w:rPr>
        <w:t xml:space="preserve"> </w:t>
      </w:r>
      <w:r w:rsidRPr="00FD475D">
        <w:rPr>
          <w:b/>
          <w:i/>
          <w:sz w:val="28"/>
          <w:szCs w:val="28"/>
        </w:rPr>
        <w:t xml:space="preserve"> </w:t>
      </w:r>
      <w:r w:rsidRPr="00FD475D">
        <w:rPr>
          <w:sz w:val="28"/>
          <w:szCs w:val="28"/>
        </w:rPr>
        <w:t>осуществлял СО ГУП «</w:t>
      </w:r>
      <w:proofErr w:type="spellStart"/>
      <w:r w:rsidRPr="00FD475D">
        <w:rPr>
          <w:sz w:val="28"/>
          <w:szCs w:val="28"/>
        </w:rPr>
        <w:t>Кардымовское</w:t>
      </w:r>
      <w:proofErr w:type="spellEnd"/>
      <w:r w:rsidRPr="00FD475D">
        <w:rPr>
          <w:sz w:val="28"/>
          <w:szCs w:val="28"/>
        </w:rPr>
        <w:t xml:space="preserve"> ДРСУ</w:t>
      </w:r>
      <w:r>
        <w:rPr>
          <w:sz w:val="28"/>
          <w:szCs w:val="28"/>
        </w:rPr>
        <w:t>»</w:t>
      </w:r>
      <w:r w:rsidRPr="00FD475D">
        <w:rPr>
          <w:sz w:val="28"/>
          <w:szCs w:val="28"/>
        </w:rPr>
        <w:t>, котор</w:t>
      </w:r>
      <w:r>
        <w:rPr>
          <w:sz w:val="28"/>
          <w:szCs w:val="28"/>
        </w:rPr>
        <w:t>ым</w:t>
      </w:r>
      <w:r w:rsidRPr="00FD475D">
        <w:rPr>
          <w:sz w:val="28"/>
          <w:szCs w:val="28"/>
        </w:rPr>
        <w:t xml:space="preserve"> не планирует</w:t>
      </w:r>
      <w:r>
        <w:rPr>
          <w:sz w:val="28"/>
          <w:szCs w:val="28"/>
        </w:rPr>
        <w:t>ся</w:t>
      </w:r>
      <w:r w:rsidRPr="00FD475D">
        <w:rPr>
          <w:sz w:val="28"/>
          <w:szCs w:val="28"/>
        </w:rPr>
        <w:t xml:space="preserve"> в среднесрочной перспективе осуществлять добычу полезных ископаемых.</w:t>
      </w:r>
    </w:p>
    <w:p w:rsidR="00CF19CC" w:rsidRPr="00D412E7" w:rsidRDefault="00CF19CC" w:rsidP="00CF19CC">
      <w:pPr>
        <w:ind w:firstLine="720"/>
        <w:jc w:val="both"/>
        <w:rPr>
          <w:color w:val="FF0000"/>
          <w:sz w:val="28"/>
          <w:szCs w:val="28"/>
        </w:rPr>
      </w:pPr>
    </w:p>
    <w:p w:rsidR="00CF19CC" w:rsidRDefault="00CF19CC" w:rsidP="00CF19CC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2.</w:t>
      </w:r>
      <w:r w:rsidR="004C0A1B">
        <w:rPr>
          <w:b/>
          <w:sz w:val="28"/>
          <w:szCs w:val="28"/>
        </w:rPr>
        <w:t>3</w:t>
      </w:r>
      <w:r w:rsidRPr="002A1EB0">
        <w:rPr>
          <w:b/>
          <w:sz w:val="28"/>
          <w:szCs w:val="28"/>
        </w:rPr>
        <w:t>.2. 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CF19CC" w:rsidRPr="002A1EB0" w:rsidRDefault="00CF19CC" w:rsidP="00CF19CC">
      <w:pPr>
        <w:ind w:firstLine="720"/>
        <w:jc w:val="both"/>
        <w:rPr>
          <w:sz w:val="28"/>
          <w:szCs w:val="28"/>
        </w:rPr>
      </w:pPr>
    </w:p>
    <w:p w:rsidR="00CF19CC" w:rsidRPr="00EB6413" w:rsidRDefault="00CF19CC" w:rsidP="00CF19CC">
      <w:pPr>
        <w:ind w:firstLine="720"/>
        <w:jc w:val="both"/>
        <w:rPr>
          <w:sz w:val="28"/>
          <w:szCs w:val="28"/>
        </w:rPr>
      </w:pPr>
      <w:r w:rsidRPr="002A1EB0">
        <w:rPr>
          <w:sz w:val="28"/>
          <w:szCs w:val="28"/>
        </w:rPr>
        <w:t>По оценке в 201</w:t>
      </w:r>
      <w:r>
        <w:rPr>
          <w:sz w:val="28"/>
          <w:szCs w:val="28"/>
        </w:rPr>
        <w:t>5</w:t>
      </w:r>
      <w:r w:rsidRPr="002A1EB0">
        <w:rPr>
          <w:sz w:val="28"/>
          <w:szCs w:val="28"/>
        </w:rPr>
        <w:t xml:space="preserve"> году объем отгруженных товаров, выполненных работ и услуг, по данному виду экономической  деятельности составит </w:t>
      </w:r>
      <w:r>
        <w:rPr>
          <w:sz w:val="28"/>
          <w:szCs w:val="28"/>
        </w:rPr>
        <w:t>3940</w:t>
      </w:r>
      <w:r w:rsidRPr="00EB6413">
        <w:rPr>
          <w:sz w:val="28"/>
          <w:szCs w:val="28"/>
        </w:rPr>
        <w:t xml:space="preserve"> млн. рублей, индекс промышленного производства -</w:t>
      </w:r>
      <w:r>
        <w:rPr>
          <w:sz w:val="28"/>
          <w:szCs w:val="28"/>
        </w:rPr>
        <w:t>158,1</w:t>
      </w:r>
      <w:r w:rsidRPr="00EB6413">
        <w:rPr>
          <w:sz w:val="28"/>
          <w:szCs w:val="28"/>
        </w:rPr>
        <w:t xml:space="preserve"> %.</w:t>
      </w:r>
    </w:p>
    <w:p w:rsidR="00CF19CC" w:rsidRPr="00EB6413" w:rsidRDefault="00CF19CC" w:rsidP="00CF19CC">
      <w:pPr>
        <w:ind w:firstLine="720"/>
        <w:jc w:val="both"/>
        <w:rPr>
          <w:sz w:val="28"/>
          <w:szCs w:val="28"/>
        </w:rPr>
      </w:pPr>
      <w:r w:rsidRPr="00365CB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65CB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65CB4">
        <w:rPr>
          <w:sz w:val="28"/>
          <w:szCs w:val="28"/>
        </w:rPr>
        <w:t xml:space="preserve"> годах  </w:t>
      </w:r>
      <w:r w:rsidRPr="00365CB4">
        <w:rPr>
          <w:bCs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365CB4">
        <w:rPr>
          <w:sz w:val="28"/>
          <w:szCs w:val="28"/>
        </w:rPr>
        <w:t xml:space="preserve"> индекс промышленного производства составит: </w:t>
      </w:r>
      <w:r w:rsidRPr="00EB641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>- 1</w:t>
      </w:r>
      <w:r>
        <w:rPr>
          <w:sz w:val="28"/>
          <w:szCs w:val="28"/>
        </w:rPr>
        <w:t>17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B6413">
        <w:rPr>
          <w:sz w:val="28"/>
          <w:szCs w:val="28"/>
        </w:rPr>
        <w:t>%, 201</w:t>
      </w:r>
      <w:r>
        <w:rPr>
          <w:sz w:val="28"/>
          <w:szCs w:val="28"/>
        </w:rPr>
        <w:t>7</w:t>
      </w:r>
      <w:r w:rsidRPr="00EB6413">
        <w:rPr>
          <w:sz w:val="28"/>
          <w:szCs w:val="28"/>
        </w:rPr>
        <w:t xml:space="preserve"> год-1</w:t>
      </w:r>
      <w:r>
        <w:rPr>
          <w:sz w:val="28"/>
          <w:szCs w:val="28"/>
        </w:rPr>
        <w:t>07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%, 201</w:t>
      </w:r>
      <w:r>
        <w:rPr>
          <w:sz w:val="28"/>
          <w:szCs w:val="28"/>
        </w:rPr>
        <w:t>8</w:t>
      </w:r>
      <w:r w:rsidRPr="00EB6413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Pr="00EB6413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EB641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EB6413">
        <w:rPr>
          <w:sz w:val="28"/>
          <w:szCs w:val="28"/>
        </w:rPr>
        <w:t>%.</w:t>
      </w:r>
    </w:p>
    <w:p w:rsidR="00CF19CC" w:rsidRPr="000762C4" w:rsidRDefault="00CF19CC" w:rsidP="00CF19CC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 xml:space="preserve">Производство пищевых продуктов, включая напитки, и табака </w:t>
      </w:r>
      <w:r>
        <w:rPr>
          <w:color w:val="000000" w:themeColor="text1"/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</w:t>
      </w:r>
      <w:proofErr w:type="spellStart"/>
      <w:r w:rsidRPr="000762C4">
        <w:rPr>
          <w:color w:val="000000" w:themeColor="text1"/>
          <w:sz w:val="28"/>
          <w:szCs w:val="28"/>
        </w:rPr>
        <w:t>мол</w:t>
      </w:r>
      <w:r w:rsidR="00445D80">
        <w:rPr>
          <w:color w:val="000000" w:themeColor="text1"/>
          <w:sz w:val="28"/>
          <w:szCs w:val="28"/>
        </w:rPr>
        <w:t>очно</w:t>
      </w:r>
      <w:r w:rsidRPr="000762C4">
        <w:rPr>
          <w:color w:val="000000" w:themeColor="text1"/>
          <w:sz w:val="28"/>
          <w:szCs w:val="28"/>
        </w:rPr>
        <w:t>консерв</w:t>
      </w:r>
      <w:r w:rsidR="00445D80">
        <w:rPr>
          <w:color w:val="000000" w:themeColor="text1"/>
          <w:sz w:val="28"/>
          <w:szCs w:val="28"/>
        </w:rPr>
        <w:t>ный</w:t>
      </w:r>
      <w:proofErr w:type="spellEnd"/>
      <w:r w:rsidR="00445D80"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>комбинат»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 ООО</w:t>
      </w:r>
      <w:proofErr w:type="gramEnd"/>
      <w:r>
        <w:rPr>
          <w:color w:val="000000" w:themeColor="text1"/>
          <w:sz w:val="28"/>
          <w:szCs w:val="28"/>
        </w:rPr>
        <w:t xml:space="preserve"> «Варница».</w:t>
      </w:r>
      <w:r w:rsidRPr="000762C4">
        <w:rPr>
          <w:color w:val="000000" w:themeColor="text1"/>
          <w:sz w:val="28"/>
          <w:szCs w:val="28"/>
        </w:rPr>
        <w:t xml:space="preserve"> </w:t>
      </w:r>
    </w:p>
    <w:p w:rsidR="00CF19CC" w:rsidRPr="000762C4" w:rsidRDefault="00CF19CC" w:rsidP="00CF19CC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 xml:space="preserve">ЗАО «Кардымовский </w:t>
      </w:r>
      <w:proofErr w:type="spellStart"/>
      <w:r w:rsidRPr="000762C4">
        <w:rPr>
          <w:i/>
          <w:color w:val="000000" w:themeColor="text1"/>
          <w:sz w:val="28"/>
          <w:szCs w:val="28"/>
        </w:rPr>
        <w:t>молочноконсервный</w:t>
      </w:r>
      <w:proofErr w:type="spellEnd"/>
      <w:r w:rsidRPr="000762C4">
        <w:rPr>
          <w:i/>
          <w:color w:val="000000" w:themeColor="text1"/>
          <w:sz w:val="28"/>
          <w:szCs w:val="28"/>
        </w:rPr>
        <w:t xml:space="preserve">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CF19CC" w:rsidRPr="000762C4" w:rsidRDefault="00CF19CC" w:rsidP="00CF19CC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>Завод производит молоко сухое цельное и молоко сухое обезжиренное. Среди партнеров завода такие крупные фирмы, как ОАО «КК «</w:t>
      </w:r>
      <w:proofErr w:type="spellStart"/>
      <w:r w:rsidRPr="000762C4">
        <w:rPr>
          <w:color w:val="000000" w:themeColor="text1"/>
          <w:sz w:val="28"/>
          <w:szCs w:val="28"/>
        </w:rPr>
        <w:t>Бабаевский</w:t>
      </w:r>
      <w:proofErr w:type="spellEnd"/>
      <w:r w:rsidRPr="000762C4">
        <w:rPr>
          <w:color w:val="000000" w:themeColor="text1"/>
          <w:sz w:val="28"/>
          <w:szCs w:val="28"/>
        </w:rPr>
        <w:t>», ОАО «Рот-Фронт», ОАО «Красный октябрь», ЗАО «Русский шоколад». Среднесписочная численность работников - 1</w:t>
      </w:r>
      <w:r>
        <w:rPr>
          <w:color w:val="000000" w:themeColor="text1"/>
          <w:sz w:val="28"/>
          <w:szCs w:val="28"/>
        </w:rPr>
        <w:t>39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CF19CC" w:rsidRDefault="00CF19CC" w:rsidP="00CF19CC">
      <w:pPr>
        <w:ind w:firstLine="720"/>
        <w:jc w:val="both"/>
        <w:rPr>
          <w:bCs/>
          <w:sz w:val="28"/>
          <w:szCs w:val="28"/>
        </w:rPr>
      </w:pPr>
      <w:r w:rsidRPr="00B2090B">
        <w:rPr>
          <w:i/>
          <w:color w:val="000000" w:themeColor="text1"/>
          <w:sz w:val="28"/>
          <w:szCs w:val="28"/>
        </w:rPr>
        <w:lastRenderedPageBreak/>
        <w:t>ООО «Варница»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</w:t>
      </w:r>
    </w:p>
    <w:p w:rsidR="00CF19CC" w:rsidRPr="00B2090B" w:rsidRDefault="00CF19CC" w:rsidP="00CF19CC">
      <w:pPr>
        <w:tabs>
          <w:tab w:val="left" w:pos="0"/>
        </w:tabs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Завод производит квас, пиво, в планах - выпуск лимонада. </w:t>
      </w: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>
        <w:rPr>
          <w:sz w:val="28"/>
          <w:szCs w:val="28"/>
        </w:rPr>
        <w:t>170 человек.</w:t>
      </w:r>
      <w:r>
        <w:rPr>
          <w:color w:val="000000"/>
          <w:sz w:val="28"/>
          <w:szCs w:val="28"/>
        </w:rPr>
        <w:t xml:space="preserve">  </w:t>
      </w:r>
    </w:p>
    <w:p w:rsidR="00CF19CC" w:rsidRPr="001E3C14" w:rsidRDefault="00CF19CC" w:rsidP="00CF19C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2014 году предприятием произведено 944 </w:t>
      </w:r>
      <w:r w:rsidRPr="001E3C14">
        <w:rPr>
          <w:color w:val="000000" w:themeColor="text1"/>
          <w:sz w:val="28"/>
          <w:szCs w:val="28"/>
        </w:rPr>
        <w:t>тыс</w:t>
      </w:r>
      <w:proofErr w:type="gramStart"/>
      <w:r w:rsidRPr="001E3C14">
        <w:rPr>
          <w:color w:val="000000" w:themeColor="text1"/>
          <w:sz w:val="28"/>
          <w:szCs w:val="28"/>
        </w:rPr>
        <w:t>.д</w:t>
      </w:r>
      <w:proofErr w:type="gramEnd"/>
      <w:r w:rsidRPr="001E3C14">
        <w:rPr>
          <w:color w:val="000000" w:themeColor="text1"/>
          <w:sz w:val="28"/>
          <w:szCs w:val="28"/>
        </w:rPr>
        <w:t xml:space="preserve">екалитров продукции </w:t>
      </w:r>
      <w:r>
        <w:rPr>
          <w:color w:val="000000" w:themeColor="text1"/>
          <w:sz w:val="28"/>
          <w:szCs w:val="28"/>
        </w:rPr>
        <w:t xml:space="preserve">. </w:t>
      </w:r>
      <w:r w:rsidRPr="001E3C14">
        <w:rPr>
          <w:color w:val="000000" w:themeColor="text1"/>
          <w:sz w:val="28"/>
          <w:szCs w:val="28"/>
        </w:rPr>
        <w:t>Уже в 201</w:t>
      </w:r>
      <w:r>
        <w:rPr>
          <w:color w:val="000000" w:themeColor="text1"/>
          <w:sz w:val="28"/>
          <w:szCs w:val="28"/>
        </w:rPr>
        <w:t>5</w:t>
      </w:r>
      <w:r w:rsidRPr="001E3C14">
        <w:rPr>
          <w:color w:val="000000" w:themeColor="text1"/>
          <w:sz w:val="28"/>
          <w:szCs w:val="28"/>
        </w:rPr>
        <w:t xml:space="preserve"> году завод планирует </w:t>
      </w:r>
      <w:r>
        <w:rPr>
          <w:color w:val="000000" w:themeColor="text1"/>
          <w:sz w:val="28"/>
          <w:szCs w:val="28"/>
        </w:rPr>
        <w:t>увеличить данный показатель до</w:t>
      </w:r>
      <w:r w:rsidRPr="001E3C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1600</w:t>
      </w:r>
      <w:r w:rsidRPr="001E3C14">
        <w:rPr>
          <w:color w:val="000000" w:themeColor="text1"/>
          <w:sz w:val="28"/>
          <w:szCs w:val="28"/>
        </w:rPr>
        <w:t xml:space="preserve">  тыс.декалитров</w:t>
      </w:r>
      <w:r>
        <w:rPr>
          <w:color w:val="000000" w:themeColor="text1"/>
          <w:sz w:val="28"/>
          <w:szCs w:val="28"/>
        </w:rPr>
        <w:t>, а п</w:t>
      </w:r>
      <w:r w:rsidRPr="001E3C14">
        <w:rPr>
          <w:color w:val="000000" w:themeColor="text1"/>
          <w:sz w:val="28"/>
          <w:szCs w:val="28"/>
        </w:rPr>
        <w:t xml:space="preserve">ри выходе на полную мощность </w:t>
      </w:r>
      <w:r>
        <w:rPr>
          <w:color w:val="000000" w:themeColor="text1"/>
          <w:sz w:val="28"/>
          <w:szCs w:val="28"/>
        </w:rPr>
        <w:t>в</w:t>
      </w:r>
      <w:r w:rsidRPr="001E3C14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6</w:t>
      </w:r>
      <w:r w:rsidRPr="001E3C14">
        <w:rPr>
          <w:color w:val="000000" w:themeColor="text1"/>
          <w:sz w:val="28"/>
          <w:szCs w:val="28"/>
        </w:rPr>
        <w:t xml:space="preserve"> году планирует</w:t>
      </w:r>
      <w:r>
        <w:rPr>
          <w:color w:val="000000" w:themeColor="text1"/>
          <w:sz w:val="28"/>
          <w:szCs w:val="28"/>
        </w:rPr>
        <w:t>ся</w:t>
      </w:r>
      <w:r w:rsidRPr="001E3C14">
        <w:rPr>
          <w:color w:val="000000" w:themeColor="text1"/>
          <w:sz w:val="28"/>
          <w:szCs w:val="28"/>
        </w:rPr>
        <w:t xml:space="preserve"> производить  3,5 млн. декалитров продукции.  </w:t>
      </w:r>
    </w:p>
    <w:p w:rsidR="00CF19CC" w:rsidRPr="00021020" w:rsidRDefault="00CF19CC" w:rsidP="00CF19CC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Таким образом, в связи с включением  </w:t>
      </w:r>
      <w:r>
        <w:rPr>
          <w:sz w:val="28"/>
          <w:szCs w:val="28"/>
        </w:rPr>
        <w:t>ООО «Варница» в категорию «крупные и средние предприятия», 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5</w:t>
      </w:r>
      <w:r w:rsidRPr="00021020">
        <w:rPr>
          <w:color w:val="000000" w:themeColor="text1"/>
          <w:sz w:val="28"/>
          <w:szCs w:val="28"/>
        </w:rPr>
        <w:t xml:space="preserve"> году по оценке производство по  виду экономической деятельности </w:t>
      </w:r>
      <w:r w:rsidRPr="00021020">
        <w:rPr>
          <w:b/>
          <w:i/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 xml:space="preserve">«производство пищевых продуктов, включая напитки, и табака» увеличится </w:t>
      </w:r>
      <w:r>
        <w:rPr>
          <w:color w:val="000000" w:themeColor="text1"/>
          <w:sz w:val="28"/>
          <w:szCs w:val="28"/>
        </w:rPr>
        <w:t>в 3,8 раз,  а в среднесрочной перспективе и</w:t>
      </w:r>
      <w:r w:rsidRPr="00021020">
        <w:rPr>
          <w:color w:val="000000" w:themeColor="text1"/>
          <w:sz w:val="28"/>
          <w:szCs w:val="28"/>
        </w:rPr>
        <w:t xml:space="preserve">ндекс промышленного производства </w:t>
      </w:r>
      <w:r>
        <w:rPr>
          <w:color w:val="000000" w:themeColor="text1"/>
          <w:sz w:val="28"/>
          <w:szCs w:val="28"/>
        </w:rPr>
        <w:t xml:space="preserve"> </w:t>
      </w:r>
      <w:r w:rsidRPr="00021020">
        <w:rPr>
          <w:color w:val="000000" w:themeColor="text1"/>
          <w:sz w:val="28"/>
          <w:szCs w:val="28"/>
        </w:rPr>
        <w:t>составит: в 201</w:t>
      </w:r>
      <w:r>
        <w:rPr>
          <w:color w:val="000000" w:themeColor="text1"/>
          <w:sz w:val="28"/>
          <w:szCs w:val="28"/>
        </w:rPr>
        <w:t xml:space="preserve">6 </w:t>
      </w:r>
      <w:r w:rsidRPr="00021020">
        <w:rPr>
          <w:color w:val="000000" w:themeColor="text1"/>
          <w:sz w:val="28"/>
          <w:szCs w:val="28"/>
        </w:rPr>
        <w:t>году-</w:t>
      </w:r>
      <w:r>
        <w:rPr>
          <w:sz w:val="28"/>
          <w:szCs w:val="28"/>
        </w:rPr>
        <w:t>119,1</w:t>
      </w:r>
      <w:r w:rsidRPr="00021020">
        <w:rPr>
          <w:sz w:val="28"/>
          <w:szCs w:val="28"/>
        </w:rPr>
        <w:t>%,  в 201</w:t>
      </w:r>
      <w:r>
        <w:rPr>
          <w:sz w:val="28"/>
          <w:szCs w:val="28"/>
        </w:rPr>
        <w:t>7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102,7</w:t>
      </w:r>
      <w:r w:rsidRPr="00021020">
        <w:rPr>
          <w:sz w:val="28"/>
          <w:szCs w:val="28"/>
        </w:rPr>
        <w:t>%, в 201</w:t>
      </w:r>
      <w:r>
        <w:rPr>
          <w:sz w:val="28"/>
          <w:szCs w:val="28"/>
        </w:rPr>
        <w:t>8</w:t>
      </w:r>
      <w:r w:rsidRPr="00021020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102</w:t>
      </w:r>
      <w:r w:rsidRPr="00021020">
        <w:rPr>
          <w:sz w:val="28"/>
          <w:szCs w:val="28"/>
        </w:rPr>
        <w:t>%.</w:t>
      </w:r>
      <w:proofErr w:type="gramEnd"/>
    </w:p>
    <w:p w:rsidR="00CF19CC" w:rsidRPr="00D7745C" w:rsidRDefault="00CF19CC" w:rsidP="00CF19CC">
      <w:pPr>
        <w:ind w:firstLine="720"/>
        <w:jc w:val="both"/>
        <w:rPr>
          <w:sz w:val="28"/>
          <w:szCs w:val="28"/>
        </w:rPr>
      </w:pPr>
      <w:r w:rsidRPr="00D7745C">
        <w:rPr>
          <w:b/>
          <w:i/>
          <w:sz w:val="28"/>
          <w:szCs w:val="28"/>
        </w:rPr>
        <w:t xml:space="preserve">Производство готовых металлических изделий. </w:t>
      </w:r>
      <w:r w:rsidRPr="00D7745C">
        <w:rPr>
          <w:sz w:val="28"/>
          <w:szCs w:val="28"/>
        </w:rPr>
        <w:t xml:space="preserve"> </w:t>
      </w:r>
    </w:p>
    <w:p w:rsidR="00CF19CC" w:rsidRPr="00D7745C" w:rsidRDefault="00CF19CC" w:rsidP="00CF19C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745C">
        <w:rPr>
          <w:sz w:val="28"/>
          <w:szCs w:val="28"/>
        </w:rPr>
        <w:t>Данный вид  деятельности представлен предприяти</w:t>
      </w:r>
      <w:r>
        <w:rPr>
          <w:sz w:val="28"/>
          <w:szCs w:val="28"/>
        </w:rPr>
        <w:t>ем</w:t>
      </w:r>
      <w:r w:rsidRPr="00D7745C">
        <w:rPr>
          <w:sz w:val="28"/>
          <w:szCs w:val="28"/>
        </w:rPr>
        <w:t xml:space="preserve"> ООО «Бел-Креп».  </w:t>
      </w:r>
    </w:p>
    <w:p w:rsidR="00CF19CC" w:rsidRDefault="00CF19CC" w:rsidP="00CF19CC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9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</w:p>
    <w:p w:rsidR="00CF19CC" w:rsidRPr="000170A1" w:rsidRDefault="00CF19CC" w:rsidP="00CF19CC">
      <w:pPr>
        <w:pStyle w:val="32"/>
        <w:shd w:val="clear" w:color="auto" w:fill="auto"/>
        <w:spacing w:line="322" w:lineRule="exact"/>
        <w:ind w:left="20" w:right="20" w:firstLine="720"/>
        <w:jc w:val="both"/>
        <w:rPr>
          <w:rStyle w:val="0pt"/>
          <w:b w:val="0"/>
          <w:color w:val="FF0000"/>
          <w:sz w:val="28"/>
          <w:szCs w:val="28"/>
        </w:rPr>
      </w:pPr>
      <w:r w:rsidRPr="000170A1">
        <w:rPr>
          <w:bCs/>
          <w:iCs/>
          <w:spacing w:val="-1"/>
          <w:sz w:val="28"/>
          <w:szCs w:val="28"/>
          <w:shd w:val="clear" w:color="auto" w:fill="FFFFFF"/>
        </w:rPr>
        <w:t xml:space="preserve">В 2013 году 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в выборку </w:t>
      </w:r>
      <w:r w:rsidRPr="000170A1">
        <w:rPr>
          <w:bCs/>
          <w:iCs/>
          <w:spacing w:val="-1"/>
          <w:sz w:val="28"/>
          <w:szCs w:val="28"/>
          <w:shd w:val="clear" w:color="auto" w:fill="FFFFFF"/>
        </w:rPr>
        <w:t xml:space="preserve">по данному виду экономической деятельности </w:t>
      </w:r>
      <w:r>
        <w:rPr>
          <w:bCs/>
          <w:iCs/>
          <w:spacing w:val="-1"/>
          <w:sz w:val="28"/>
          <w:szCs w:val="28"/>
          <w:shd w:val="clear" w:color="auto" w:fill="FFFFFF"/>
        </w:rPr>
        <w:t>входило предприятие ООО «</w:t>
      </w:r>
      <w:proofErr w:type="spellStart"/>
      <w:r>
        <w:rPr>
          <w:bCs/>
          <w:iCs/>
          <w:spacing w:val="-1"/>
          <w:sz w:val="28"/>
          <w:szCs w:val="28"/>
          <w:shd w:val="clear" w:color="auto" w:fill="FFFFFF"/>
        </w:rPr>
        <w:t>Металлальянс</w:t>
      </w:r>
      <w:proofErr w:type="spellEnd"/>
      <w:r>
        <w:rPr>
          <w:bCs/>
          <w:iCs/>
          <w:spacing w:val="-1"/>
          <w:sz w:val="28"/>
          <w:szCs w:val="28"/>
          <w:shd w:val="clear" w:color="auto" w:fill="FFFFFF"/>
        </w:rPr>
        <w:t>», с 2014 году предприятие прекратило производственную деятельность и стало заниматься лишь оптовой торговлей.</w:t>
      </w:r>
    </w:p>
    <w:p w:rsidR="00CF19CC" w:rsidRPr="00533B80" w:rsidRDefault="00CF19CC" w:rsidP="00CF19CC">
      <w:pPr>
        <w:ind w:firstLine="720"/>
        <w:jc w:val="both"/>
        <w:rPr>
          <w:sz w:val="28"/>
          <w:szCs w:val="28"/>
        </w:rPr>
      </w:pPr>
      <w:r w:rsidRPr="00533B80">
        <w:rPr>
          <w:sz w:val="28"/>
          <w:szCs w:val="28"/>
        </w:rPr>
        <w:t>По оценке в 2015 году рост производства по данному виду экономической деятельности оценивается на уровне 99,6%. В 2016-2018 годах индекс промышленного производства прогнозируется следующим образом: 2016 год-105,6%,  2017 год- 106,4%, в 2018 год- 106,0%.</w:t>
      </w:r>
    </w:p>
    <w:p w:rsidR="00CF19CC" w:rsidRPr="00482E90" w:rsidRDefault="00CF19CC" w:rsidP="00CF19CC">
      <w:pPr>
        <w:ind w:firstLine="720"/>
        <w:jc w:val="both"/>
        <w:rPr>
          <w:b/>
          <w:sz w:val="28"/>
          <w:szCs w:val="28"/>
        </w:rPr>
      </w:pPr>
      <w:r w:rsidRPr="00482E90">
        <w:rPr>
          <w:b/>
          <w:sz w:val="28"/>
          <w:szCs w:val="28"/>
        </w:rPr>
        <w:t>2.</w:t>
      </w:r>
      <w:r w:rsidR="004C0A1B">
        <w:rPr>
          <w:b/>
          <w:sz w:val="28"/>
          <w:szCs w:val="28"/>
        </w:rPr>
        <w:t>3</w:t>
      </w:r>
      <w:r w:rsidRPr="00482E90">
        <w:rPr>
          <w:b/>
          <w:sz w:val="28"/>
          <w:szCs w:val="28"/>
        </w:rPr>
        <w:t>.3. Производство и распределение электроэнергии, газа и воды.</w:t>
      </w:r>
    </w:p>
    <w:p w:rsidR="00CF19CC" w:rsidRPr="0049082D" w:rsidRDefault="00CF19CC" w:rsidP="00CF19CC">
      <w:pPr>
        <w:ind w:firstLine="720"/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>До середины 2014 года о</w:t>
      </w:r>
      <w:r w:rsidRPr="00482E90">
        <w:rPr>
          <w:sz w:val="28"/>
          <w:szCs w:val="28"/>
        </w:rPr>
        <w:t xml:space="preserve">сновной теплоснабжающей организацией района, обслуживающей 7 котельных, </w:t>
      </w:r>
      <w:r>
        <w:rPr>
          <w:sz w:val="28"/>
          <w:szCs w:val="28"/>
        </w:rPr>
        <w:t xml:space="preserve">и входящей в выборку по категории «крупные и средние предприятия» </w:t>
      </w:r>
      <w:r w:rsidRPr="00482E90">
        <w:rPr>
          <w:sz w:val="28"/>
          <w:szCs w:val="28"/>
        </w:rPr>
        <w:t>явля</w:t>
      </w:r>
      <w:r>
        <w:rPr>
          <w:sz w:val="28"/>
          <w:szCs w:val="28"/>
        </w:rPr>
        <w:t>лось</w:t>
      </w:r>
      <w:r w:rsidRPr="00482E90">
        <w:rPr>
          <w:sz w:val="28"/>
          <w:szCs w:val="28"/>
        </w:rPr>
        <w:t xml:space="preserve"> </w:t>
      </w:r>
      <w:r w:rsidRPr="00482E90">
        <w:rPr>
          <w:i/>
          <w:sz w:val="28"/>
          <w:szCs w:val="28"/>
        </w:rPr>
        <w:t>МУП «</w:t>
      </w:r>
      <w:proofErr w:type="spellStart"/>
      <w:r w:rsidRPr="00482E90">
        <w:rPr>
          <w:i/>
          <w:sz w:val="28"/>
          <w:szCs w:val="28"/>
        </w:rPr>
        <w:t>Жилищник</w:t>
      </w:r>
      <w:proofErr w:type="spellEnd"/>
      <w:r w:rsidRPr="00482E90">
        <w:rPr>
          <w:i/>
          <w:sz w:val="28"/>
          <w:szCs w:val="28"/>
        </w:rPr>
        <w:t>»</w:t>
      </w:r>
      <w:r w:rsidRPr="00482E90">
        <w:rPr>
          <w:sz w:val="28"/>
          <w:szCs w:val="28"/>
        </w:rPr>
        <w:t>.  Его доля в производстве и распределении потребителям тепловой энергии составля</w:t>
      </w:r>
      <w:r>
        <w:rPr>
          <w:sz w:val="28"/>
          <w:szCs w:val="28"/>
        </w:rPr>
        <w:t>ло</w:t>
      </w:r>
      <w:r w:rsidRPr="00482E90">
        <w:rPr>
          <w:sz w:val="28"/>
          <w:szCs w:val="28"/>
        </w:rPr>
        <w:t xml:space="preserve"> 71%, воды -  91%.</w:t>
      </w:r>
      <w:r>
        <w:rPr>
          <w:sz w:val="28"/>
          <w:szCs w:val="28"/>
        </w:rPr>
        <w:t xml:space="preserve">  В связи с проведением в отношении него процедуры банкротства, в настоящее время услуги по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 и теплоснабжению оказывают частные компании, которые относятся к субъектам малого предпринимательства.</w:t>
      </w:r>
      <w:r w:rsidRPr="0049082D">
        <w:rPr>
          <w:b/>
          <w:color w:val="FF0000"/>
          <w:sz w:val="28"/>
          <w:szCs w:val="20"/>
        </w:rPr>
        <w:t xml:space="preserve">          </w:t>
      </w:r>
      <w:r w:rsidRPr="0049082D">
        <w:rPr>
          <w:b/>
          <w:color w:val="FF0000"/>
          <w:sz w:val="32"/>
          <w:szCs w:val="32"/>
        </w:rPr>
        <w:t xml:space="preserve">      </w:t>
      </w:r>
    </w:p>
    <w:p w:rsidR="007B02BB" w:rsidRPr="009B7BE2" w:rsidRDefault="007B02BB" w:rsidP="007B02BB">
      <w:pPr>
        <w:jc w:val="both"/>
        <w:rPr>
          <w:b/>
          <w:color w:val="FF0000"/>
          <w:sz w:val="32"/>
          <w:szCs w:val="32"/>
        </w:rPr>
      </w:pPr>
      <w:r w:rsidRPr="009B7BE2">
        <w:rPr>
          <w:b/>
          <w:color w:val="FF0000"/>
          <w:sz w:val="28"/>
          <w:szCs w:val="20"/>
        </w:rPr>
        <w:t xml:space="preserve">          </w:t>
      </w:r>
      <w:r w:rsidRPr="009B7BE2">
        <w:rPr>
          <w:b/>
          <w:color w:val="FF0000"/>
          <w:sz w:val="32"/>
          <w:szCs w:val="32"/>
        </w:rPr>
        <w:t xml:space="preserve">      </w:t>
      </w:r>
    </w:p>
    <w:p w:rsidR="00CF19CC" w:rsidRPr="00DE4822" w:rsidRDefault="007B02BB" w:rsidP="00CF19CC">
      <w:pPr>
        <w:ind w:firstLine="709"/>
        <w:jc w:val="both"/>
        <w:rPr>
          <w:b/>
          <w:sz w:val="32"/>
          <w:szCs w:val="32"/>
        </w:rPr>
      </w:pPr>
      <w:r w:rsidRPr="009B7BE2">
        <w:rPr>
          <w:b/>
          <w:color w:val="FF0000"/>
          <w:sz w:val="32"/>
          <w:szCs w:val="32"/>
        </w:rPr>
        <w:t xml:space="preserve"> </w:t>
      </w:r>
      <w:r w:rsidR="00CF19CC" w:rsidRPr="00DE4822">
        <w:rPr>
          <w:b/>
          <w:sz w:val="32"/>
          <w:szCs w:val="32"/>
        </w:rPr>
        <w:t>2.</w:t>
      </w:r>
      <w:r w:rsidR="004C0A1B">
        <w:rPr>
          <w:b/>
          <w:sz w:val="32"/>
          <w:szCs w:val="32"/>
        </w:rPr>
        <w:t>4</w:t>
      </w:r>
      <w:r w:rsidR="00CF19CC" w:rsidRPr="00DE4822">
        <w:rPr>
          <w:b/>
          <w:sz w:val="32"/>
          <w:szCs w:val="32"/>
        </w:rPr>
        <w:t>. Сельское хозяйство</w:t>
      </w:r>
    </w:p>
    <w:p w:rsidR="00CF19CC" w:rsidRPr="00D412E7" w:rsidRDefault="00CF19CC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CF19CC" w:rsidRDefault="00CF19CC" w:rsidP="00CF19CC">
      <w:pPr>
        <w:jc w:val="both"/>
        <w:rPr>
          <w:sz w:val="28"/>
          <w:szCs w:val="20"/>
        </w:rPr>
      </w:pPr>
      <w:r w:rsidRPr="00215C41">
        <w:rPr>
          <w:sz w:val="28"/>
          <w:szCs w:val="20"/>
        </w:rPr>
        <w:t xml:space="preserve">         </w:t>
      </w:r>
    </w:p>
    <w:p w:rsidR="00CF19CC" w:rsidRPr="00EC6958" w:rsidRDefault="00CF19CC" w:rsidP="00CF19CC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215C41">
        <w:rPr>
          <w:sz w:val="28"/>
          <w:szCs w:val="20"/>
        </w:rPr>
        <w:t>о оценке в 201</w:t>
      </w:r>
      <w:r>
        <w:rPr>
          <w:sz w:val="28"/>
          <w:szCs w:val="20"/>
        </w:rPr>
        <w:t>5</w:t>
      </w:r>
      <w:r w:rsidRPr="00215C41">
        <w:rPr>
          <w:sz w:val="28"/>
          <w:szCs w:val="20"/>
        </w:rPr>
        <w:t xml:space="preserve"> году всеми </w:t>
      </w:r>
      <w:r w:rsidRPr="00EC6958">
        <w:rPr>
          <w:sz w:val="28"/>
          <w:szCs w:val="20"/>
        </w:rPr>
        <w:t>категориями хозяйств района будет произведено  сельскохозяйственной продукции на сумму 487,2 млн. рублей, индекс производства продукции сельского хозяйства составит 113,1%.  Индекс производства продукции растениеводства оценивается на уровне 120,4%, животноводства  - 102,9%.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733D">
        <w:rPr>
          <w:sz w:val="28"/>
          <w:szCs w:val="28"/>
        </w:rPr>
        <w:t xml:space="preserve"> </w:t>
      </w:r>
      <w:r w:rsidRPr="002358F9">
        <w:rPr>
          <w:b/>
          <w:i/>
          <w:sz w:val="28"/>
          <w:szCs w:val="28"/>
        </w:rPr>
        <w:t>2015 году</w:t>
      </w:r>
      <w:r w:rsidRPr="006E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увеличение </w:t>
      </w:r>
      <w:r w:rsidRPr="006E733D">
        <w:rPr>
          <w:sz w:val="28"/>
          <w:szCs w:val="28"/>
        </w:rPr>
        <w:t>производств</w:t>
      </w:r>
      <w:r>
        <w:rPr>
          <w:sz w:val="28"/>
          <w:szCs w:val="28"/>
        </w:rPr>
        <w:t>а</w:t>
      </w:r>
      <w:r w:rsidRPr="006E733D">
        <w:rPr>
          <w:sz w:val="28"/>
          <w:szCs w:val="28"/>
        </w:rPr>
        <w:t xml:space="preserve"> основных видов сельскохозяйственной продукции:</w:t>
      </w:r>
    </w:p>
    <w:p w:rsidR="00CF19CC" w:rsidRPr="0046781A" w:rsidRDefault="00CF19CC" w:rsidP="00CF19CC">
      <w:pPr>
        <w:ind w:firstLine="709"/>
        <w:jc w:val="both"/>
        <w:rPr>
          <w:sz w:val="28"/>
          <w:szCs w:val="28"/>
        </w:rPr>
      </w:pPr>
      <w:r w:rsidRPr="0046781A">
        <w:rPr>
          <w:sz w:val="28"/>
          <w:szCs w:val="28"/>
        </w:rPr>
        <w:t>зерна                 - 3 тыс</w:t>
      </w:r>
      <w:proofErr w:type="gramStart"/>
      <w:r w:rsidRPr="0046781A">
        <w:rPr>
          <w:sz w:val="28"/>
          <w:szCs w:val="28"/>
        </w:rPr>
        <w:t>.т</w:t>
      </w:r>
      <w:proofErr w:type="gramEnd"/>
      <w:r w:rsidRPr="0046781A">
        <w:rPr>
          <w:sz w:val="28"/>
          <w:szCs w:val="28"/>
        </w:rPr>
        <w:t>онн  ( на 33,2% больше  2014 года);</w:t>
      </w:r>
    </w:p>
    <w:p w:rsidR="00CF19CC" w:rsidRPr="0046781A" w:rsidRDefault="00CF19CC" w:rsidP="00CF19CC">
      <w:pPr>
        <w:ind w:firstLine="709"/>
        <w:jc w:val="both"/>
        <w:rPr>
          <w:sz w:val="28"/>
          <w:szCs w:val="28"/>
        </w:rPr>
      </w:pPr>
      <w:r w:rsidRPr="0046781A">
        <w:rPr>
          <w:sz w:val="28"/>
          <w:szCs w:val="28"/>
        </w:rPr>
        <w:lastRenderedPageBreak/>
        <w:t>картофеля         - 9,4 тыс</w:t>
      </w:r>
      <w:proofErr w:type="gramStart"/>
      <w:r w:rsidRPr="0046781A">
        <w:rPr>
          <w:sz w:val="28"/>
          <w:szCs w:val="28"/>
        </w:rPr>
        <w:t>.т</w:t>
      </w:r>
      <w:proofErr w:type="gramEnd"/>
      <w:r w:rsidRPr="0046781A">
        <w:rPr>
          <w:sz w:val="28"/>
          <w:szCs w:val="28"/>
        </w:rPr>
        <w:t>онн  ( на 19,6% больше 2014 года);</w:t>
      </w:r>
    </w:p>
    <w:p w:rsidR="00CF19CC" w:rsidRPr="0046781A" w:rsidRDefault="00CF19CC" w:rsidP="00CF19CC">
      <w:pPr>
        <w:ind w:firstLine="709"/>
        <w:jc w:val="both"/>
        <w:rPr>
          <w:sz w:val="28"/>
          <w:szCs w:val="28"/>
        </w:rPr>
      </w:pPr>
      <w:r w:rsidRPr="0046781A">
        <w:rPr>
          <w:sz w:val="28"/>
          <w:szCs w:val="28"/>
        </w:rPr>
        <w:t>молока              - 3,8 тыс</w:t>
      </w:r>
      <w:proofErr w:type="gramStart"/>
      <w:r w:rsidRPr="0046781A">
        <w:rPr>
          <w:sz w:val="28"/>
          <w:szCs w:val="28"/>
        </w:rPr>
        <w:t>.т</w:t>
      </w:r>
      <w:proofErr w:type="gramEnd"/>
      <w:r w:rsidRPr="0046781A">
        <w:rPr>
          <w:sz w:val="28"/>
          <w:szCs w:val="28"/>
        </w:rPr>
        <w:t>онн (на 10,8% больше уровня 2014 года)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 w:rsidRPr="0025179A">
        <w:rPr>
          <w:sz w:val="28"/>
          <w:szCs w:val="28"/>
        </w:rPr>
        <w:t xml:space="preserve">Ожидаемый объем производства </w:t>
      </w:r>
      <w:r w:rsidRPr="002358F9">
        <w:rPr>
          <w:b/>
          <w:i/>
          <w:sz w:val="28"/>
          <w:szCs w:val="28"/>
        </w:rPr>
        <w:t>зерна</w:t>
      </w:r>
      <w:r w:rsidRPr="0025179A">
        <w:rPr>
          <w:sz w:val="28"/>
          <w:szCs w:val="28"/>
        </w:rPr>
        <w:t xml:space="preserve"> обусловлен увеличением посевных площадей на </w:t>
      </w:r>
      <w:r>
        <w:rPr>
          <w:sz w:val="28"/>
          <w:szCs w:val="28"/>
        </w:rPr>
        <w:t>600</w:t>
      </w:r>
      <w:r w:rsidRPr="0025179A">
        <w:rPr>
          <w:sz w:val="28"/>
          <w:szCs w:val="28"/>
        </w:rPr>
        <w:t xml:space="preserve"> га  в целом по району</w:t>
      </w:r>
      <w:r>
        <w:rPr>
          <w:sz w:val="28"/>
          <w:szCs w:val="28"/>
        </w:rPr>
        <w:t>, в т. ч</w:t>
      </w:r>
      <w:r w:rsidRPr="0025179A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СПК «Мольково» - 40 га,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BE41DF">
        <w:rPr>
          <w:sz w:val="28"/>
          <w:szCs w:val="28"/>
        </w:rPr>
        <w:t xml:space="preserve"> «</w:t>
      </w:r>
      <w:proofErr w:type="spellStart"/>
      <w:r w:rsidRPr="00BE41DF">
        <w:rPr>
          <w:sz w:val="28"/>
          <w:szCs w:val="28"/>
        </w:rPr>
        <w:t>Козинский</w:t>
      </w:r>
      <w:proofErr w:type="spellEnd"/>
      <w:r w:rsidRPr="00BE41DF">
        <w:rPr>
          <w:sz w:val="28"/>
          <w:szCs w:val="28"/>
        </w:rPr>
        <w:t xml:space="preserve"> тепличный комбинат» </w:t>
      </w:r>
      <w:r>
        <w:rPr>
          <w:sz w:val="28"/>
          <w:szCs w:val="28"/>
        </w:rPr>
        <w:t>- 255 га,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Латонин</w:t>
      </w:r>
      <w:proofErr w:type="spellEnd"/>
      <w:r>
        <w:rPr>
          <w:sz w:val="28"/>
          <w:szCs w:val="28"/>
        </w:rPr>
        <w:t xml:space="preserve"> А.Г. -100 га,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Сафронюк</w:t>
      </w:r>
      <w:proofErr w:type="spellEnd"/>
      <w:r>
        <w:rPr>
          <w:sz w:val="28"/>
          <w:szCs w:val="28"/>
        </w:rPr>
        <w:t xml:space="preserve"> Г.Д. -100 га,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Балыкин С.Г. -20 га,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КФХ Мурашкин  - 50 га.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 w:rsidRPr="00BE41DF">
        <w:rPr>
          <w:sz w:val="28"/>
          <w:szCs w:val="28"/>
        </w:rPr>
        <w:t xml:space="preserve">Производство </w:t>
      </w:r>
      <w:r w:rsidRPr="002358F9">
        <w:rPr>
          <w:b/>
          <w:i/>
          <w:sz w:val="28"/>
          <w:szCs w:val="28"/>
        </w:rPr>
        <w:t>картофеля</w:t>
      </w:r>
      <w:r w:rsidRPr="00BE41DF">
        <w:rPr>
          <w:sz w:val="28"/>
          <w:szCs w:val="28"/>
        </w:rPr>
        <w:t xml:space="preserve"> планируется обеспечить за счет увеличения площади посадк</w:t>
      </w:r>
      <w:proofErr w:type="gramStart"/>
      <w:r w:rsidRPr="00BE41DF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 w:rsidRPr="00BE41DF">
        <w:rPr>
          <w:sz w:val="28"/>
          <w:szCs w:val="28"/>
        </w:rPr>
        <w:t xml:space="preserve"> «</w:t>
      </w:r>
      <w:proofErr w:type="spellStart"/>
      <w:r w:rsidRPr="00BE41DF">
        <w:rPr>
          <w:sz w:val="28"/>
          <w:szCs w:val="28"/>
        </w:rPr>
        <w:t>Козинский</w:t>
      </w:r>
      <w:proofErr w:type="spellEnd"/>
      <w:r w:rsidRPr="00BE41DF">
        <w:rPr>
          <w:sz w:val="28"/>
          <w:szCs w:val="28"/>
        </w:rPr>
        <w:t xml:space="preserve"> тепличный комбинат» на </w:t>
      </w:r>
      <w:r>
        <w:rPr>
          <w:sz w:val="28"/>
          <w:szCs w:val="28"/>
        </w:rPr>
        <w:t>60</w:t>
      </w:r>
      <w:r w:rsidRPr="00BE41DF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 КФХ </w:t>
      </w:r>
      <w:proofErr w:type="spellStart"/>
      <w:r>
        <w:rPr>
          <w:sz w:val="28"/>
          <w:szCs w:val="28"/>
        </w:rPr>
        <w:t>Сафронюк</w:t>
      </w:r>
      <w:proofErr w:type="spellEnd"/>
      <w:r>
        <w:rPr>
          <w:sz w:val="28"/>
          <w:szCs w:val="28"/>
        </w:rPr>
        <w:t xml:space="preserve"> Г.Д. на 50 га</w:t>
      </w:r>
      <w:r w:rsidRPr="00BE41DF">
        <w:rPr>
          <w:sz w:val="28"/>
          <w:szCs w:val="28"/>
        </w:rPr>
        <w:t>.</w:t>
      </w:r>
    </w:p>
    <w:p w:rsidR="00CF19CC" w:rsidRPr="00136418" w:rsidRDefault="00CF19CC" w:rsidP="00CF19CC">
      <w:pPr>
        <w:suppressAutoHyphens/>
        <w:ind w:firstLine="720"/>
        <w:jc w:val="both"/>
        <w:rPr>
          <w:sz w:val="28"/>
          <w:szCs w:val="28"/>
        </w:rPr>
      </w:pPr>
      <w:r w:rsidRPr="0099027E">
        <w:rPr>
          <w:sz w:val="28"/>
          <w:szCs w:val="28"/>
        </w:rPr>
        <w:t xml:space="preserve">В прогнозном периоде рост объемов производства </w:t>
      </w:r>
      <w:r w:rsidRPr="0046781A">
        <w:rPr>
          <w:b/>
          <w:i/>
          <w:sz w:val="28"/>
          <w:szCs w:val="28"/>
        </w:rPr>
        <w:t>молока</w:t>
      </w:r>
      <w:r w:rsidRPr="0099027E">
        <w:rPr>
          <w:sz w:val="28"/>
          <w:szCs w:val="28"/>
        </w:rPr>
        <w:t xml:space="preserve"> ожидается в результате реализации проекта по разведению альпийских коз в ООО «Красная горка». Проектом предусмотрено создание племенного хозяйства,  строительство козьей фермы на 1000 голов и цеха по производству французских сыров.</w:t>
      </w:r>
      <w:r w:rsidRPr="00E57DAB">
        <w:rPr>
          <w:sz w:val="28"/>
          <w:szCs w:val="28"/>
        </w:rPr>
        <w:t xml:space="preserve"> </w:t>
      </w:r>
      <w:r w:rsidRPr="000C498D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плану 2015 год - 300 голов дойных коз, 2016 год – 800 голов, 2017 год – 1000 голов.   Валовой надой от одной козы данной породы в лактационный период планируется на уровне 1000 л в год.</w:t>
      </w:r>
    </w:p>
    <w:p w:rsidR="00CF19CC" w:rsidRPr="003F4290" w:rsidRDefault="00CF19CC" w:rsidP="00CF19CC">
      <w:pPr>
        <w:ind w:firstLine="709"/>
        <w:jc w:val="both"/>
        <w:rPr>
          <w:sz w:val="28"/>
          <w:szCs w:val="28"/>
        </w:rPr>
      </w:pPr>
      <w:r w:rsidRPr="003F4290">
        <w:rPr>
          <w:sz w:val="28"/>
          <w:szCs w:val="28"/>
        </w:rPr>
        <w:t xml:space="preserve">Таким образом,  индекс производства продукции </w:t>
      </w:r>
      <w:r w:rsidRPr="00570F66">
        <w:rPr>
          <w:b/>
          <w:i/>
          <w:sz w:val="28"/>
          <w:szCs w:val="28"/>
        </w:rPr>
        <w:t xml:space="preserve">животноводства  </w:t>
      </w:r>
      <w:r w:rsidRPr="003F4290">
        <w:rPr>
          <w:sz w:val="28"/>
          <w:szCs w:val="28"/>
        </w:rPr>
        <w:t>составит: 2016 год – 108,9%, 2017 год – 100,2%, 2018 год – 100,1%.</w:t>
      </w:r>
    </w:p>
    <w:p w:rsidR="00CF19CC" w:rsidRPr="003F4290" w:rsidRDefault="00CF19CC" w:rsidP="00CF19CC">
      <w:pPr>
        <w:ind w:firstLine="709"/>
        <w:jc w:val="both"/>
        <w:rPr>
          <w:sz w:val="28"/>
          <w:szCs w:val="28"/>
        </w:rPr>
      </w:pPr>
      <w:r w:rsidRPr="003F4290">
        <w:rPr>
          <w:sz w:val="28"/>
          <w:szCs w:val="28"/>
        </w:rPr>
        <w:t xml:space="preserve">Индекс производства продукции </w:t>
      </w:r>
      <w:r w:rsidRPr="00570F66">
        <w:rPr>
          <w:b/>
          <w:i/>
          <w:sz w:val="28"/>
          <w:szCs w:val="28"/>
        </w:rPr>
        <w:t>растениеводств</w:t>
      </w:r>
      <w:r w:rsidRPr="003F4290">
        <w:rPr>
          <w:sz w:val="28"/>
          <w:szCs w:val="28"/>
        </w:rPr>
        <w:t>а составит: 2016 год – 102,8%, 2017 год – 103,1%, 2018 год -102,7%.</w:t>
      </w:r>
    </w:p>
    <w:p w:rsidR="00CF19CC" w:rsidRPr="003F4290" w:rsidRDefault="00CF19CC" w:rsidP="00CF19CC">
      <w:pPr>
        <w:ind w:firstLine="709"/>
        <w:jc w:val="both"/>
        <w:rPr>
          <w:sz w:val="28"/>
          <w:szCs w:val="28"/>
        </w:rPr>
      </w:pPr>
      <w:r w:rsidRPr="003F4290">
        <w:rPr>
          <w:sz w:val="28"/>
          <w:szCs w:val="28"/>
        </w:rPr>
        <w:t xml:space="preserve">Индекс производства  продукции </w:t>
      </w:r>
      <w:r w:rsidRPr="00570F66">
        <w:rPr>
          <w:b/>
          <w:i/>
          <w:sz w:val="28"/>
          <w:szCs w:val="28"/>
        </w:rPr>
        <w:t>сельского хозяйства</w:t>
      </w:r>
      <w:r w:rsidRPr="003F4290">
        <w:rPr>
          <w:sz w:val="28"/>
          <w:szCs w:val="28"/>
        </w:rPr>
        <w:t xml:space="preserve"> в целом оценивается следующим образом: 2016 год – 104,9%, 2017 год -102,1%, 2018год - 101,8%.</w:t>
      </w:r>
    </w:p>
    <w:p w:rsidR="008D3A1C" w:rsidRPr="009B7BE2" w:rsidRDefault="008D3A1C" w:rsidP="00CF19CC">
      <w:pPr>
        <w:ind w:firstLine="709"/>
        <w:jc w:val="both"/>
        <w:rPr>
          <w:color w:val="FF0000"/>
          <w:sz w:val="28"/>
          <w:szCs w:val="28"/>
        </w:rPr>
      </w:pPr>
    </w:p>
    <w:p w:rsidR="007B02BB" w:rsidRPr="009B7BE2" w:rsidRDefault="007B02BB" w:rsidP="00027ADE">
      <w:pPr>
        <w:rPr>
          <w:b/>
          <w:sz w:val="32"/>
          <w:szCs w:val="32"/>
        </w:rPr>
      </w:pPr>
      <w:r w:rsidRPr="009B7BE2">
        <w:rPr>
          <w:sz w:val="28"/>
          <w:szCs w:val="28"/>
        </w:rPr>
        <w:t xml:space="preserve">           </w:t>
      </w:r>
      <w:r w:rsidRPr="009B7BE2">
        <w:rPr>
          <w:b/>
          <w:sz w:val="32"/>
          <w:szCs w:val="32"/>
        </w:rPr>
        <w:t>2.</w:t>
      </w:r>
      <w:r w:rsidR="004C0A1B">
        <w:rPr>
          <w:b/>
          <w:sz w:val="32"/>
          <w:szCs w:val="32"/>
        </w:rPr>
        <w:t>7</w:t>
      </w:r>
      <w:r w:rsidRPr="009B7BE2">
        <w:rPr>
          <w:b/>
          <w:sz w:val="32"/>
          <w:szCs w:val="32"/>
        </w:rPr>
        <w:t>. Строительство</w:t>
      </w:r>
    </w:p>
    <w:p w:rsidR="009B7BE2" w:rsidRPr="009B7BE2" w:rsidRDefault="009B7BE2" w:rsidP="00027ADE">
      <w:pPr>
        <w:rPr>
          <w:b/>
          <w:color w:val="FF0000"/>
          <w:sz w:val="32"/>
          <w:szCs w:val="32"/>
        </w:rPr>
      </w:pPr>
    </w:p>
    <w:p w:rsidR="009B7BE2" w:rsidRPr="00D40375" w:rsidRDefault="009B7BE2" w:rsidP="009B7BE2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D40375">
        <w:rPr>
          <w:sz w:val="28"/>
          <w:szCs w:val="28"/>
        </w:rPr>
        <w:t xml:space="preserve"> году  в районе введено 3</w:t>
      </w:r>
      <w:r>
        <w:rPr>
          <w:sz w:val="28"/>
          <w:szCs w:val="28"/>
        </w:rPr>
        <w:t>346</w:t>
      </w:r>
      <w:r w:rsidRPr="00D40375">
        <w:rPr>
          <w:sz w:val="28"/>
          <w:szCs w:val="28"/>
        </w:rPr>
        <w:t xml:space="preserve"> кв</w:t>
      </w:r>
      <w:proofErr w:type="gramStart"/>
      <w:r w:rsidRPr="00D40375">
        <w:rPr>
          <w:sz w:val="28"/>
          <w:szCs w:val="28"/>
        </w:rPr>
        <w:t>.м</w:t>
      </w:r>
      <w:proofErr w:type="gramEnd"/>
      <w:r w:rsidRPr="00D40375">
        <w:rPr>
          <w:sz w:val="28"/>
          <w:szCs w:val="28"/>
        </w:rPr>
        <w:t xml:space="preserve"> жилья, что на </w:t>
      </w:r>
      <w:r>
        <w:rPr>
          <w:sz w:val="28"/>
          <w:szCs w:val="28"/>
        </w:rPr>
        <w:t>176</w:t>
      </w:r>
      <w:r w:rsidRPr="00D40375">
        <w:rPr>
          <w:sz w:val="28"/>
          <w:szCs w:val="28"/>
        </w:rPr>
        <w:t xml:space="preserve"> кв.м. или </w:t>
      </w:r>
      <w:r>
        <w:rPr>
          <w:sz w:val="28"/>
          <w:szCs w:val="28"/>
        </w:rPr>
        <w:t>105,6</w:t>
      </w:r>
      <w:r w:rsidRPr="00D40375">
        <w:rPr>
          <w:sz w:val="28"/>
          <w:szCs w:val="28"/>
        </w:rPr>
        <w:t xml:space="preserve"> % больше фактически введенного жилья за 20</w:t>
      </w:r>
      <w:r>
        <w:rPr>
          <w:sz w:val="28"/>
          <w:szCs w:val="28"/>
        </w:rPr>
        <w:t>13</w:t>
      </w:r>
      <w:r w:rsidRPr="00D40375">
        <w:rPr>
          <w:sz w:val="28"/>
          <w:szCs w:val="28"/>
        </w:rPr>
        <w:t xml:space="preserve"> год. </w:t>
      </w:r>
    </w:p>
    <w:p w:rsidR="009B7BE2" w:rsidRPr="00DA4A43" w:rsidRDefault="009B7BE2" w:rsidP="009B7BE2">
      <w:pPr>
        <w:ind w:firstLine="709"/>
        <w:jc w:val="both"/>
        <w:rPr>
          <w:sz w:val="28"/>
          <w:szCs w:val="28"/>
        </w:rPr>
      </w:pPr>
      <w:r w:rsidRPr="00D40375">
        <w:rPr>
          <w:sz w:val="28"/>
          <w:szCs w:val="28"/>
        </w:rPr>
        <w:t>По оценке в 201</w:t>
      </w:r>
      <w:r>
        <w:rPr>
          <w:sz w:val="28"/>
          <w:szCs w:val="28"/>
        </w:rPr>
        <w:t>5</w:t>
      </w:r>
      <w:r w:rsidRPr="00D40375">
        <w:rPr>
          <w:sz w:val="28"/>
          <w:szCs w:val="28"/>
        </w:rPr>
        <w:t xml:space="preserve"> году ввод в эксплуатацию жилых домов составит 2,</w:t>
      </w:r>
      <w:r>
        <w:rPr>
          <w:sz w:val="28"/>
          <w:szCs w:val="28"/>
        </w:rPr>
        <w:t>520</w:t>
      </w:r>
      <w:r w:rsidRPr="00D40375">
        <w:rPr>
          <w:sz w:val="28"/>
          <w:szCs w:val="28"/>
        </w:rPr>
        <w:t xml:space="preserve"> тыс. кв.м. За период с 201</w:t>
      </w:r>
      <w:r>
        <w:rPr>
          <w:sz w:val="28"/>
          <w:szCs w:val="28"/>
        </w:rPr>
        <w:t>6</w:t>
      </w:r>
      <w:r w:rsidRPr="00D40375">
        <w:rPr>
          <w:sz w:val="28"/>
          <w:szCs w:val="28"/>
        </w:rPr>
        <w:t xml:space="preserve"> по 201</w:t>
      </w:r>
      <w:r>
        <w:rPr>
          <w:sz w:val="28"/>
          <w:szCs w:val="28"/>
        </w:rPr>
        <w:t>8</w:t>
      </w:r>
      <w:r w:rsidRPr="00D40375">
        <w:rPr>
          <w:sz w:val="28"/>
          <w:szCs w:val="28"/>
        </w:rPr>
        <w:t xml:space="preserve"> год за счет индивидуального строительства домов населением, а также в результате  реализации проекта по строительству</w:t>
      </w:r>
      <w:r w:rsidRPr="00DA4A43">
        <w:rPr>
          <w:sz w:val="28"/>
          <w:szCs w:val="28"/>
        </w:rPr>
        <w:t xml:space="preserve"> микрорайона «Новое Кардымово» планируется </w:t>
      </w:r>
      <w:r w:rsidRPr="00BB7C43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>7,929</w:t>
      </w:r>
      <w:r w:rsidRPr="00BB7C43">
        <w:rPr>
          <w:sz w:val="28"/>
          <w:szCs w:val="28"/>
        </w:rPr>
        <w:t xml:space="preserve"> тыс. кв</w:t>
      </w:r>
      <w:proofErr w:type="gramStart"/>
      <w:r w:rsidRPr="00BB7C43">
        <w:rPr>
          <w:sz w:val="28"/>
          <w:szCs w:val="28"/>
        </w:rPr>
        <w:t>.м</w:t>
      </w:r>
      <w:proofErr w:type="gramEnd"/>
      <w:r w:rsidRPr="00BB7C43">
        <w:rPr>
          <w:sz w:val="28"/>
          <w:szCs w:val="28"/>
        </w:rPr>
        <w:t xml:space="preserve">  жилья, из них в 201</w:t>
      </w:r>
      <w:r>
        <w:rPr>
          <w:sz w:val="28"/>
          <w:szCs w:val="28"/>
        </w:rPr>
        <w:t>6</w:t>
      </w:r>
      <w:r w:rsidRPr="00BB7C4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2,575</w:t>
      </w:r>
      <w:r w:rsidRPr="00BB7C43">
        <w:rPr>
          <w:sz w:val="28"/>
          <w:szCs w:val="28"/>
        </w:rPr>
        <w:t>, в 201</w:t>
      </w:r>
      <w:r>
        <w:rPr>
          <w:sz w:val="28"/>
          <w:szCs w:val="28"/>
        </w:rPr>
        <w:t>7</w:t>
      </w:r>
      <w:r w:rsidRPr="00BB7C43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2,656</w:t>
      </w:r>
      <w:r w:rsidRPr="00BB7C43">
        <w:rPr>
          <w:sz w:val="28"/>
          <w:szCs w:val="28"/>
        </w:rPr>
        <w:t>, в 201</w:t>
      </w:r>
      <w:r>
        <w:rPr>
          <w:sz w:val="28"/>
          <w:szCs w:val="28"/>
        </w:rPr>
        <w:t>8</w:t>
      </w:r>
      <w:r w:rsidRPr="00BB7C43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2,698</w:t>
      </w:r>
      <w:r w:rsidRPr="00BB7C43">
        <w:rPr>
          <w:sz w:val="28"/>
          <w:szCs w:val="28"/>
        </w:rPr>
        <w:t xml:space="preserve"> тыс.</w:t>
      </w:r>
      <w:r w:rsidRPr="00DA4A43">
        <w:rPr>
          <w:sz w:val="28"/>
          <w:szCs w:val="28"/>
        </w:rPr>
        <w:t xml:space="preserve"> кв.м. </w:t>
      </w:r>
    </w:p>
    <w:p w:rsidR="009B7BE2" w:rsidRPr="003B03E0" w:rsidRDefault="009B7BE2" w:rsidP="009B7BE2">
      <w:pPr>
        <w:ind w:firstLine="709"/>
        <w:jc w:val="both"/>
        <w:rPr>
          <w:color w:val="FF0000"/>
          <w:sz w:val="28"/>
          <w:szCs w:val="28"/>
        </w:rPr>
      </w:pPr>
      <w:r w:rsidRPr="003B03E0">
        <w:rPr>
          <w:color w:val="FF0000"/>
          <w:sz w:val="28"/>
          <w:szCs w:val="28"/>
        </w:rPr>
        <w:t xml:space="preserve"> </w:t>
      </w:r>
    </w:p>
    <w:p w:rsidR="00A550DF" w:rsidRPr="009B7BE2" w:rsidRDefault="007B02BB" w:rsidP="008D3A1C">
      <w:pPr>
        <w:rPr>
          <w:b/>
          <w:color w:val="FF0000"/>
          <w:sz w:val="32"/>
          <w:szCs w:val="32"/>
        </w:rPr>
      </w:pPr>
      <w:r w:rsidRPr="009B7BE2">
        <w:rPr>
          <w:b/>
          <w:color w:val="FF0000"/>
          <w:sz w:val="32"/>
          <w:szCs w:val="32"/>
        </w:rPr>
        <w:t xml:space="preserve">          </w:t>
      </w:r>
    </w:p>
    <w:p w:rsidR="007B02BB" w:rsidRPr="001F0159" w:rsidRDefault="007B02BB" w:rsidP="00D20C9C">
      <w:pPr>
        <w:ind w:firstLine="709"/>
        <w:rPr>
          <w:b/>
          <w:sz w:val="32"/>
          <w:szCs w:val="32"/>
        </w:rPr>
      </w:pPr>
      <w:r w:rsidRPr="001F0159">
        <w:rPr>
          <w:b/>
          <w:sz w:val="32"/>
          <w:szCs w:val="32"/>
        </w:rPr>
        <w:t>3. Рынок товаров и услуг</w:t>
      </w:r>
    </w:p>
    <w:p w:rsidR="007B02BB" w:rsidRPr="001F0159" w:rsidRDefault="007B02BB" w:rsidP="007B02BB">
      <w:pPr>
        <w:rPr>
          <w:sz w:val="28"/>
          <w:szCs w:val="28"/>
        </w:rPr>
      </w:pPr>
    </w:p>
    <w:p w:rsidR="009B7BE2" w:rsidRDefault="00D6073A" w:rsidP="009B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Расчёт прогноза по  разделу «Рынок товаров и услуг» осуществлялся по крупным и средним предприятиям. По категориям «розничная торговля» и «общественное питание» предприятия представлены только малым и средним предпринимательством.</w:t>
      </w:r>
    </w:p>
    <w:p w:rsidR="009B7BE2" w:rsidRPr="00317FED" w:rsidRDefault="009B7BE2" w:rsidP="009B7BE2">
      <w:pPr>
        <w:ind w:firstLine="709"/>
        <w:jc w:val="both"/>
        <w:rPr>
          <w:sz w:val="28"/>
          <w:szCs w:val="28"/>
        </w:rPr>
      </w:pPr>
      <w:r w:rsidRPr="00317FED">
        <w:rPr>
          <w:sz w:val="28"/>
          <w:szCs w:val="28"/>
        </w:rPr>
        <w:lastRenderedPageBreak/>
        <w:t>Объём платных услуг населению по крупным и средним предприятиям в 2014 году составил 61,8 млн</w:t>
      </w:r>
      <w:proofErr w:type="gramStart"/>
      <w:r w:rsidRPr="00317FED">
        <w:rPr>
          <w:sz w:val="28"/>
          <w:szCs w:val="28"/>
        </w:rPr>
        <w:t>.р</w:t>
      </w:r>
      <w:proofErr w:type="gramEnd"/>
      <w:r w:rsidRPr="00317FED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 w:rsidRPr="00D906B9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D906B9">
        <w:rPr>
          <w:sz w:val="28"/>
          <w:szCs w:val="28"/>
        </w:rPr>
        <w:t xml:space="preserve"> году объем платных услуг  по оценке сложится в сумме </w:t>
      </w:r>
      <w:r>
        <w:rPr>
          <w:sz w:val="28"/>
          <w:szCs w:val="28"/>
        </w:rPr>
        <w:t>18,2</w:t>
      </w:r>
      <w:r w:rsidRPr="00D906B9">
        <w:rPr>
          <w:sz w:val="28"/>
          <w:szCs w:val="28"/>
        </w:rPr>
        <w:t xml:space="preserve"> млн. рублей, с темпом </w:t>
      </w:r>
      <w:r w:rsidRPr="00C72603">
        <w:rPr>
          <w:sz w:val="28"/>
          <w:szCs w:val="28"/>
        </w:rPr>
        <w:t xml:space="preserve">роста </w:t>
      </w:r>
      <w:r>
        <w:rPr>
          <w:sz w:val="28"/>
          <w:szCs w:val="28"/>
        </w:rPr>
        <w:t>26,4</w:t>
      </w:r>
      <w:r w:rsidRPr="00C72603">
        <w:rPr>
          <w:sz w:val="28"/>
          <w:szCs w:val="28"/>
        </w:rPr>
        <w:t>% в сопоставимых</w:t>
      </w:r>
      <w:r w:rsidRPr="00D906B9">
        <w:rPr>
          <w:sz w:val="28"/>
          <w:szCs w:val="28"/>
        </w:rPr>
        <w:t xml:space="preserve"> ценах к уровню 201</w:t>
      </w:r>
      <w:r>
        <w:rPr>
          <w:sz w:val="28"/>
          <w:szCs w:val="28"/>
        </w:rPr>
        <w:t>4</w:t>
      </w:r>
      <w:r w:rsidRPr="00D906B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Уменьшение данного показателя по сравнению с 2014 годом (2014 год -89,4%) связано с банкротством муниципального предприятия, оказывающего коммунальные услуги, и  в связи с этим с последующей  передачей на обслуживание объектов ЖКХ малым организациям.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 xml:space="preserve">В </w:t>
      </w:r>
      <w:r w:rsidRPr="00D906B9">
        <w:rPr>
          <w:sz w:val="28"/>
          <w:szCs w:val="28"/>
        </w:rPr>
        <w:t>прогнозном периоде темпы роста объема платных услуг населению</w:t>
      </w:r>
      <w:r w:rsidR="00A70BBE">
        <w:rPr>
          <w:sz w:val="28"/>
          <w:szCs w:val="28"/>
        </w:rPr>
        <w:t xml:space="preserve"> в сопоставимых целях</w:t>
      </w:r>
      <w:r w:rsidRPr="00D906B9">
        <w:rPr>
          <w:sz w:val="28"/>
          <w:szCs w:val="28"/>
        </w:rPr>
        <w:t xml:space="preserve"> составят:  в 201</w:t>
      </w:r>
      <w:r>
        <w:rPr>
          <w:sz w:val="28"/>
          <w:szCs w:val="28"/>
        </w:rPr>
        <w:t>6</w:t>
      </w:r>
      <w:r w:rsidR="00B12D93">
        <w:rPr>
          <w:sz w:val="28"/>
          <w:szCs w:val="28"/>
        </w:rPr>
        <w:t xml:space="preserve"> </w:t>
      </w:r>
      <w:r w:rsidRPr="00D906B9">
        <w:rPr>
          <w:sz w:val="28"/>
          <w:szCs w:val="28"/>
        </w:rPr>
        <w:t>году</w:t>
      </w:r>
      <w:r>
        <w:rPr>
          <w:sz w:val="28"/>
          <w:szCs w:val="28"/>
        </w:rPr>
        <w:t xml:space="preserve"> – 99,1</w:t>
      </w:r>
      <w:r w:rsidRPr="00C72603">
        <w:rPr>
          <w:sz w:val="28"/>
          <w:szCs w:val="28"/>
        </w:rPr>
        <w:t xml:space="preserve"> %, в 201</w:t>
      </w:r>
      <w:r w:rsidR="00B12D93">
        <w:rPr>
          <w:sz w:val="28"/>
          <w:szCs w:val="28"/>
        </w:rPr>
        <w:t>7</w:t>
      </w:r>
      <w:r w:rsidRPr="00C72603">
        <w:rPr>
          <w:sz w:val="28"/>
          <w:szCs w:val="28"/>
        </w:rPr>
        <w:t xml:space="preserve"> году- </w:t>
      </w:r>
      <w:r>
        <w:rPr>
          <w:sz w:val="28"/>
          <w:szCs w:val="28"/>
        </w:rPr>
        <w:t>100,8</w:t>
      </w:r>
      <w:r w:rsidRPr="00C72603">
        <w:rPr>
          <w:sz w:val="28"/>
          <w:szCs w:val="28"/>
        </w:rPr>
        <w:t xml:space="preserve"> %, в 201</w:t>
      </w:r>
      <w:r w:rsidR="00B12D93">
        <w:rPr>
          <w:sz w:val="28"/>
          <w:szCs w:val="28"/>
        </w:rPr>
        <w:t>8</w:t>
      </w:r>
      <w:r w:rsidRPr="00C72603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101,7</w:t>
      </w:r>
      <w:r w:rsidRPr="00C72603">
        <w:rPr>
          <w:sz w:val="28"/>
          <w:szCs w:val="28"/>
        </w:rPr>
        <w:t xml:space="preserve"> %.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Pr="001D5C8E">
        <w:rPr>
          <w:rFonts w:eastAsia="Calibri"/>
          <w:sz w:val="28"/>
          <w:szCs w:val="28"/>
          <w:lang w:eastAsia="en-US"/>
        </w:rPr>
        <w:t xml:space="preserve">стимулирование развития розничной торговой деятельности и объема платных услуг на территории Кардымовского района и деловой активности хозяйствующих объектов, </w:t>
      </w:r>
      <w:r w:rsidRPr="001D5C8E">
        <w:rPr>
          <w:sz w:val="28"/>
          <w:szCs w:val="28"/>
        </w:rPr>
        <w:t>осуществляющих торговую деятельность.</w:t>
      </w:r>
    </w:p>
    <w:p w:rsidR="009B7BE2" w:rsidRPr="001D5C8E" w:rsidRDefault="009B7BE2" w:rsidP="009B7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В этих целях планируется проведение следующих мероприятий: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доступности товаров для населения</w:t>
      </w:r>
      <w:r w:rsidRPr="001D5C8E">
        <w:t xml:space="preserve"> </w:t>
      </w:r>
      <w:r w:rsidRPr="001D5C8E">
        <w:rPr>
          <w:sz w:val="28"/>
          <w:szCs w:val="28"/>
        </w:rPr>
        <w:t>района;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торговли;</w:t>
      </w:r>
    </w:p>
    <w:p w:rsidR="009B7BE2" w:rsidRPr="001D5C8E" w:rsidRDefault="009B7BE2" w:rsidP="009B7BE2">
      <w:pPr>
        <w:ind w:firstLine="709"/>
        <w:jc w:val="both"/>
        <w:rPr>
          <w:sz w:val="28"/>
          <w:szCs w:val="28"/>
        </w:rPr>
      </w:pPr>
      <w:r w:rsidRPr="001D5C8E"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</w:t>
      </w:r>
      <w:r>
        <w:rPr>
          <w:sz w:val="28"/>
          <w:szCs w:val="28"/>
        </w:rPr>
        <w:t>городничеством, животноводством</w:t>
      </w:r>
    </w:p>
    <w:p w:rsidR="009B7BE2" w:rsidRDefault="009B7BE2" w:rsidP="009B7BE2">
      <w:pPr>
        <w:ind w:firstLine="709"/>
        <w:jc w:val="both"/>
      </w:pPr>
    </w:p>
    <w:p w:rsidR="007B02BB" w:rsidRPr="009B7BE2" w:rsidRDefault="007B02BB" w:rsidP="007B02BB">
      <w:pPr>
        <w:ind w:firstLine="709"/>
        <w:rPr>
          <w:b/>
          <w:sz w:val="32"/>
          <w:szCs w:val="32"/>
        </w:rPr>
      </w:pPr>
      <w:r w:rsidRPr="009B7BE2">
        <w:rPr>
          <w:b/>
          <w:sz w:val="32"/>
          <w:szCs w:val="32"/>
        </w:rPr>
        <w:t>5. Малое и среднее предпринимательство</w:t>
      </w:r>
    </w:p>
    <w:p w:rsidR="007B02BB" w:rsidRPr="009B7BE2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5B39D3" w:rsidRDefault="005B39D3" w:rsidP="005B3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развития малого и среднего предпринимательства на период 2016-2018 годы рассчитан на основании анализа статистических данных по итогам сплошного </w:t>
      </w:r>
      <w:proofErr w:type="spellStart"/>
      <w:r>
        <w:rPr>
          <w:sz w:val="28"/>
          <w:szCs w:val="28"/>
        </w:rPr>
        <w:t>статобследования</w:t>
      </w:r>
      <w:proofErr w:type="spellEnd"/>
      <w:r>
        <w:rPr>
          <w:sz w:val="28"/>
          <w:szCs w:val="28"/>
        </w:rPr>
        <w:t xml:space="preserve"> малого бизнеса за 2010 год, индексов-дефляторов, оценки развития малого и среднего предпринимательства в 2015 году. </w:t>
      </w:r>
    </w:p>
    <w:p w:rsidR="005B39D3" w:rsidRDefault="005B39D3" w:rsidP="005B39D3">
      <w:pPr>
        <w:pStyle w:val="30"/>
        <w:tabs>
          <w:tab w:val="left" w:pos="5475"/>
        </w:tabs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Отраслевое распределение малых и средних предприятий характеризуется высокой долей обрабатывающих производств и оптовой и розничной торговлей.</w:t>
      </w:r>
    </w:p>
    <w:p w:rsidR="005B39D3" w:rsidRDefault="005B39D3" w:rsidP="005B39D3">
      <w:pPr>
        <w:ind w:firstLine="709"/>
        <w:jc w:val="both"/>
        <w:rPr>
          <w:sz w:val="28"/>
          <w:szCs w:val="28"/>
        </w:rPr>
      </w:pPr>
      <w:r w:rsidRPr="0086544F">
        <w:rPr>
          <w:sz w:val="28"/>
          <w:szCs w:val="28"/>
        </w:rPr>
        <w:t xml:space="preserve">По прогнозу к концу 2018  года число малых предприятий </w:t>
      </w:r>
      <w:r>
        <w:rPr>
          <w:sz w:val="28"/>
          <w:szCs w:val="28"/>
        </w:rPr>
        <w:t xml:space="preserve">в целом по всем видам экономической деятельности </w:t>
      </w:r>
      <w:r w:rsidRPr="0086544F">
        <w:rPr>
          <w:sz w:val="28"/>
          <w:szCs w:val="28"/>
        </w:rPr>
        <w:t xml:space="preserve">увеличится на 7,5% и составит 115 единиц. </w:t>
      </w:r>
    </w:p>
    <w:p w:rsidR="005B39D3" w:rsidRPr="0086544F" w:rsidRDefault="005B39D3" w:rsidP="005B39D3">
      <w:pPr>
        <w:ind w:firstLine="709"/>
        <w:jc w:val="both"/>
        <w:rPr>
          <w:sz w:val="28"/>
          <w:szCs w:val="28"/>
        </w:rPr>
      </w:pPr>
      <w:r w:rsidRPr="0086544F">
        <w:rPr>
          <w:sz w:val="28"/>
          <w:szCs w:val="28"/>
        </w:rPr>
        <w:t xml:space="preserve">Увеличение количества организаций связано с открытием новых предприятий преимущественно в сфере торговли. Например, в 2014 году </w:t>
      </w:r>
      <w:r w:rsidRPr="0086544F">
        <w:rPr>
          <w:sz w:val="28"/>
          <w:szCs w:val="28"/>
        </w:rPr>
        <w:lastRenderedPageBreak/>
        <w:t>предприятие ООО «</w:t>
      </w:r>
      <w:proofErr w:type="spellStart"/>
      <w:r w:rsidRPr="0086544F">
        <w:rPr>
          <w:sz w:val="28"/>
          <w:szCs w:val="28"/>
        </w:rPr>
        <w:t>Металлальянс</w:t>
      </w:r>
      <w:proofErr w:type="spellEnd"/>
      <w:r w:rsidRPr="0086544F">
        <w:rPr>
          <w:sz w:val="28"/>
          <w:szCs w:val="28"/>
        </w:rPr>
        <w:t>» перепрофилировал</w:t>
      </w:r>
      <w:r>
        <w:rPr>
          <w:sz w:val="28"/>
          <w:szCs w:val="28"/>
        </w:rPr>
        <w:t>ось</w:t>
      </w:r>
      <w:r w:rsidRPr="0086544F">
        <w:rPr>
          <w:sz w:val="28"/>
          <w:szCs w:val="28"/>
        </w:rPr>
        <w:t xml:space="preserve"> и начал</w:t>
      </w:r>
      <w:r>
        <w:rPr>
          <w:sz w:val="28"/>
          <w:szCs w:val="28"/>
        </w:rPr>
        <w:t>о</w:t>
      </w:r>
      <w:r w:rsidRPr="0086544F">
        <w:rPr>
          <w:sz w:val="28"/>
          <w:szCs w:val="28"/>
        </w:rPr>
        <w:t xml:space="preserve"> заниматься оптовой торговлей. Среднесписочная численность предприятия – 30 человек.</w:t>
      </w:r>
      <w:r>
        <w:rPr>
          <w:sz w:val="28"/>
          <w:szCs w:val="28"/>
        </w:rPr>
        <w:t xml:space="preserve"> Одним из открывшихся предприятий розничной торговли является ООО «Пиво Варница СМК». На сегодняшний день организация имеет около 30 торговых точек по Смоленской области.</w:t>
      </w:r>
    </w:p>
    <w:p w:rsidR="005B39D3" w:rsidRDefault="004031A1" w:rsidP="005B39D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5B39D3" w:rsidRPr="002404F3">
        <w:rPr>
          <w:sz w:val="28"/>
          <w:szCs w:val="28"/>
        </w:rPr>
        <w:t xml:space="preserve"> 2014 году началось строительство 2-ой очереди варочного отделения пива</w:t>
      </w:r>
      <w:r w:rsidR="005B39D3">
        <w:rPr>
          <w:sz w:val="28"/>
          <w:szCs w:val="28"/>
        </w:rPr>
        <w:t xml:space="preserve"> предприятия ООО «Варница»</w:t>
      </w:r>
      <w:r w:rsidR="005B39D3" w:rsidRPr="002404F3">
        <w:rPr>
          <w:sz w:val="28"/>
          <w:szCs w:val="28"/>
        </w:rPr>
        <w:t xml:space="preserve">. Среднесписочная численность работников </w:t>
      </w:r>
      <w:r w:rsidR="005B39D3">
        <w:rPr>
          <w:sz w:val="28"/>
          <w:szCs w:val="28"/>
        </w:rPr>
        <w:t xml:space="preserve">составила 110 человек. </w:t>
      </w:r>
      <w:r w:rsidR="005B39D3" w:rsidRPr="00916150">
        <w:rPr>
          <w:bCs/>
          <w:sz w:val="28"/>
          <w:szCs w:val="28"/>
        </w:rPr>
        <w:t>Предприятие планирует увеличить среднесписочную численность работников до 176 человек в 2015 году, оборот до 1,5 млрд</w:t>
      </w:r>
      <w:proofErr w:type="gramStart"/>
      <w:r w:rsidR="005B39D3" w:rsidRPr="00916150">
        <w:rPr>
          <w:bCs/>
          <w:sz w:val="28"/>
          <w:szCs w:val="28"/>
        </w:rPr>
        <w:t>.</w:t>
      </w:r>
      <w:r w:rsidR="005B39D3">
        <w:rPr>
          <w:bCs/>
          <w:sz w:val="28"/>
          <w:szCs w:val="28"/>
        </w:rPr>
        <w:t>р</w:t>
      </w:r>
      <w:proofErr w:type="gramEnd"/>
      <w:r w:rsidR="005B39D3">
        <w:rPr>
          <w:bCs/>
          <w:sz w:val="28"/>
          <w:szCs w:val="28"/>
        </w:rPr>
        <w:t xml:space="preserve">уб. и </w:t>
      </w:r>
      <w:r w:rsidR="005B39D3" w:rsidRPr="00916150">
        <w:rPr>
          <w:bCs/>
          <w:sz w:val="28"/>
          <w:szCs w:val="28"/>
        </w:rPr>
        <w:t>перейти в разряд крупных предприятий.</w:t>
      </w:r>
    </w:p>
    <w:p w:rsidR="005B39D3" w:rsidRPr="005A0116" w:rsidRDefault="005B39D3" w:rsidP="005B39D3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5A0116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</w:t>
      </w:r>
      <w:r w:rsidRPr="005A0116">
        <w:rPr>
          <w:sz w:val="28"/>
          <w:szCs w:val="28"/>
        </w:rPr>
        <w:t xml:space="preserve"> на территории Каменского поселения в рамках крупного российско-французского проекта началось строительство козьей фермы.  На сегодняшний день на ферме содержится чуть более 300 коз альпийской породы. В перспективе – увеличение поголовья до 1000 и производство высококачественных французских сыров. Подобных хозяй</w:t>
      </w:r>
      <w:proofErr w:type="gramStart"/>
      <w:r w:rsidRPr="005A0116">
        <w:rPr>
          <w:sz w:val="28"/>
          <w:szCs w:val="28"/>
        </w:rPr>
        <w:t>ств пр</w:t>
      </w:r>
      <w:proofErr w:type="gramEnd"/>
      <w:r w:rsidRPr="005A0116">
        <w:rPr>
          <w:sz w:val="28"/>
          <w:szCs w:val="28"/>
        </w:rPr>
        <w:t>омышленного типа, где занимаются разведение альпийских коз, в России единицы.</w:t>
      </w:r>
      <w:r>
        <w:rPr>
          <w:sz w:val="28"/>
          <w:szCs w:val="28"/>
        </w:rPr>
        <w:t xml:space="preserve"> В 2015 году предприятие планирует производство продукции на уровне 20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среднесписочная численность составит 25 человек, к 2018 году оборот планируется на уровне 80 млн.руб., среднесписочная численность – 45 человек.</w:t>
      </w:r>
    </w:p>
    <w:p w:rsidR="005B39D3" w:rsidRDefault="005B39D3" w:rsidP="005B39D3">
      <w:pPr>
        <w:ind w:firstLine="709"/>
        <w:jc w:val="both"/>
        <w:rPr>
          <w:color w:val="0070C0"/>
          <w:sz w:val="28"/>
          <w:szCs w:val="28"/>
        </w:rPr>
      </w:pPr>
      <w:r w:rsidRPr="00916150">
        <w:rPr>
          <w:sz w:val="28"/>
          <w:szCs w:val="28"/>
        </w:rPr>
        <w:t xml:space="preserve">По оценке в 2015 </w:t>
      </w:r>
      <w:r>
        <w:rPr>
          <w:sz w:val="28"/>
          <w:szCs w:val="28"/>
        </w:rPr>
        <w:t>-</w:t>
      </w:r>
      <w:r w:rsidRPr="00916150">
        <w:rPr>
          <w:sz w:val="28"/>
          <w:szCs w:val="28"/>
        </w:rPr>
        <w:t xml:space="preserve"> 2016 годах оборот отгруженных товаров и среднесписочная численность сократится в связи с переходом предприятий ООО «Варница»  </w:t>
      </w:r>
      <w:proofErr w:type="gramStart"/>
      <w:r w:rsidRPr="00916150">
        <w:rPr>
          <w:sz w:val="28"/>
          <w:szCs w:val="28"/>
        </w:rPr>
        <w:t>и ООО</w:t>
      </w:r>
      <w:proofErr w:type="gramEnd"/>
      <w:r w:rsidRPr="00916150">
        <w:rPr>
          <w:sz w:val="28"/>
          <w:szCs w:val="28"/>
        </w:rPr>
        <w:t xml:space="preserve"> «</w:t>
      </w:r>
      <w:proofErr w:type="spellStart"/>
      <w:r w:rsidRPr="00916150">
        <w:rPr>
          <w:sz w:val="28"/>
          <w:szCs w:val="28"/>
        </w:rPr>
        <w:t>БалтЭнергоМаш</w:t>
      </w:r>
      <w:proofErr w:type="spellEnd"/>
      <w:r w:rsidRPr="00916150">
        <w:rPr>
          <w:sz w:val="28"/>
          <w:szCs w:val="28"/>
        </w:rPr>
        <w:t>» в категорию крупных</w:t>
      </w:r>
      <w:r>
        <w:rPr>
          <w:color w:val="0070C0"/>
          <w:sz w:val="28"/>
          <w:szCs w:val="28"/>
        </w:rPr>
        <w:t xml:space="preserve">. </w:t>
      </w:r>
    </w:p>
    <w:p w:rsidR="007B1315" w:rsidRDefault="005B39D3" w:rsidP="005B39D3">
      <w:pPr>
        <w:ind w:firstLine="709"/>
        <w:jc w:val="both"/>
        <w:rPr>
          <w:sz w:val="28"/>
          <w:szCs w:val="28"/>
        </w:rPr>
      </w:pPr>
      <w:r w:rsidRPr="00BA1CD6">
        <w:rPr>
          <w:sz w:val="28"/>
          <w:szCs w:val="28"/>
        </w:rPr>
        <w:t>Предприятие ООО «</w:t>
      </w:r>
      <w:proofErr w:type="spellStart"/>
      <w:r w:rsidRPr="00BA1CD6">
        <w:rPr>
          <w:sz w:val="28"/>
          <w:szCs w:val="28"/>
        </w:rPr>
        <w:t>БалтЭнергоМаш</w:t>
      </w:r>
      <w:proofErr w:type="spellEnd"/>
      <w:r w:rsidRPr="00BA1CD6">
        <w:rPr>
          <w:sz w:val="28"/>
          <w:szCs w:val="28"/>
        </w:rPr>
        <w:t xml:space="preserve">» к 2016 году планирует увеличить оборот отгруженной продукции </w:t>
      </w:r>
      <w:r>
        <w:rPr>
          <w:sz w:val="28"/>
          <w:szCs w:val="28"/>
        </w:rPr>
        <w:t xml:space="preserve">до </w:t>
      </w:r>
      <w:r w:rsidRPr="00BA1CD6">
        <w:rPr>
          <w:sz w:val="28"/>
          <w:szCs w:val="28"/>
        </w:rPr>
        <w:t>1 млрд</w:t>
      </w:r>
      <w:proofErr w:type="gramStart"/>
      <w:r w:rsidRPr="00BA1CD6">
        <w:rPr>
          <w:sz w:val="28"/>
          <w:szCs w:val="28"/>
        </w:rPr>
        <w:t>.р</w:t>
      </w:r>
      <w:proofErr w:type="gramEnd"/>
      <w:r w:rsidRPr="00BA1CD6">
        <w:rPr>
          <w:sz w:val="28"/>
          <w:szCs w:val="28"/>
        </w:rPr>
        <w:t xml:space="preserve">уб., среднесписочная численность сотрудников </w:t>
      </w:r>
      <w:r>
        <w:rPr>
          <w:sz w:val="28"/>
          <w:szCs w:val="28"/>
        </w:rPr>
        <w:t>планируется на уровне</w:t>
      </w:r>
      <w:r w:rsidRPr="00BA1CD6">
        <w:rPr>
          <w:sz w:val="28"/>
          <w:szCs w:val="28"/>
        </w:rPr>
        <w:t xml:space="preserve"> 125 человек</w:t>
      </w:r>
      <w:r w:rsidR="007B1315">
        <w:rPr>
          <w:sz w:val="28"/>
          <w:szCs w:val="28"/>
        </w:rPr>
        <w:t>.</w:t>
      </w:r>
    </w:p>
    <w:p w:rsidR="005B39D3" w:rsidRPr="00B20BD2" w:rsidRDefault="005B39D3" w:rsidP="005B3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B20BD2">
        <w:rPr>
          <w:sz w:val="28"/>
          <w:szCs w:val="28"/>
        </w:rPr>
        <w:t xml:space="preserve"> целом  по субъектам малого и среднего предпринимательства за счёт </w:t>
      </w:r>
      <w:r>
        <w:rPr>
          <w:sz w:val="28"/>
          <w:szCs w:val="28"/>
        </w:rPr>
        <w:t>перехода некоторых</w:t>
      </w:r>
      <w:r w:rsidRPr="00B20BD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B20BD2">
        <w:rPr>
          <w:sz w:val="28"/>
          <w:szCs w:val="28"/>
        </w:rPr>
        <w:t xml:space="preserve"> в разряд крупных, </w:t>
      </w:r>
      <w:r>
        <w:rPr>
          <w:sz w:val="28"/>
          <w:szCs w:val="28"/>
        </w:rPr>
        <w:t xml:space="preserve">с учётом открытия новых предприятий малого бизнеса, </w:t>
      </w:r>
      <w:r w:rsidRPr="00B20BD2">
        <w:rPr>
          <w:sz w:val="28"/>
          <w:szCs w:val="28"/>
        </w:rPr>
        <w:t>общий оборот составит: 2016 год -  2,98</w:t>
      </w:r>
      <w:r>
        <w:rPr>
          <w:sz w:val="28"/>
          <w:szCs w:val="28"/>
        </w:rPr>
        <w:t>5</w:t>
      </w:r>
      <w:r w:rsidRPr="00B20BD2">
        <w:rPr>
          <w:sz w:val="28"/>
          <w:szCs w:val="28"/>
        </w:rPr>
        <w:t xml:space="preserve"> млрд. руб., 2017 год – 3,120 млрд. руб., 2018 год -  3,2 млрд. руб.</w:t>
      </w:r>
    </w:p>
    <w:p w:rsidR="005B39D3" w:rsidRPr="003C4FD9" w:rsidRDefault="005B39D3" w:rsidP="005B39D3">
      <w:pPr>
        <w:ind w:firstLine="709"/>
        <w:jc w:val="both"/>
        <w:rPr>
          <w:sz w:val="28"/>
          <w:szCs w:val="28"/>
        </w:rPr>
      </w:pPr>
      <w:r w:rsidRPr="00B20BD2">
        <w:rPr>
          <w:sz w:val="28"/>
          <w:szCs w:val="28"/>
        </w:rPr>
        <w:t>В среднесрочной перспективе  п</w:t>
      </w:r>
      <w:r w:rsidRPr="00B20BD2">
        <w:rPr>
          <w:spacing w:val="-3"/>
          <w:sz w:val="28"/>
          <w:szCs w:val="28"/>
        </w:rPr>
        <w:t xml:space="preserve">олитика районной власти в сфере </w:t>
      </w:r>
      <w:r w:rsidRPr="00B20BD2">
        <w:rPr>
          <w:sz w:val="28"/>
          <w:szCs w:val="28"/>
        </w:rPr>
        <w:t xml:space="preserve">развития малого предпринимательства и его ориентации на решение актуальных проблем Кардымовского района  </w:t>
      </w:r>
      <w:r>
        <w:rPr>
          <w:sz w:val="28"/>
          <w:szCs w:val="28"/>
        </w:rPr>
        <w:t xml:space="preserve">будет </w:t>
      </w:r>
      <w:r w:rsidRPr="00B20BD2">
        <w:rPr>
          <w:spacing w:val="-3"/>
          <w:sz w:val="28"/>
          <w:szCs w:val="28"/>
        </w:rPr>
        <w:t>осуществляться в рамках муниципальной  программы</w:t>
      </w:r>
      <w:r w:rsidRPr="003C4FD9">
        <w:rPr>
          <w:spacing w:val="-3"/>
          <w:sz w:val="28"/>
          <w:szCs w:val="28"/>
        </w:rPr>
        <w:t xml:space="preserve"> «Развитие малого и среднего предпринимательства на территории муниципального образования «Кардымовский район» Смоленской области на 2014-2020 годы».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В среднесрочной перспективе  будет продолжена работа по созданию благоприятных условий для развития малого и среднего предпринимательства: 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lastRenderedPageBreak/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5B39D3" w:rsidRPr="003C4FD9" w:rsidRDefault="005B39D3" w:rsidP="005B39D3">
      <w:pPr>
        <w:tabs>
          <w:tab w:val="center" w:pos="5462"/>
        </w:tabs>
        <w:ind w:firstLine="720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5B39D3" w:rsidRPr="003C4FD9" w:rsidRDefault="005B39D3" w:rsidP="005B39D3">
      <w:pPr>
        <w:ind w:firstLine="708"/>
        <w:jc w:val="both"/>
        <w:rPr>
          <w:sz w:val="28"/>
          <w:szCs w:val="28"/>
        </w:rPr>
      </w:pPr>
      <w:r w:rsidRPr="003C4FD9"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5B39D3" w:rsidRPr="003C4FD9" w:rsidRDefault="005B39D3" w:rsidP="005B39D3">
      <w:pPr>
        <w:ind w:firstLine="708"/>
        <w:jc w:val="both"/>
        <w:rPr>
          <w:sz w:val="28"/>
          <w:szCs w:val="28"/>
        </w:rPr>
      </w:pPr>
      <w:r w:rsidRPr="003C4FD9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5B39D3" w:rsidRPr="003C4FD9" w:rsidRDefault="005B39D3" w:rsidP="005B39D3">
      <w:pPr>
        <w:ind w:firstLine="708"/>
        <w:jc w:val="both"/>
        <w:rPr>
          <w:sz w:val="28"/>
          <w:szCs w:val="28"/>
        </w:rPr>
      </w:pPr>
      <w:r w:rsidRPr="003C4FD9">
        <w:rPr>
          <w:sz w:val="28"/>
          <w:szCs w:val="28"/>
        </w:rPr>
        <w:t xml:space="preserve">- </w:t>
      </w:r>
      <w:r w:rsidRPr="003C4FD9">
        <w:rPr>
          <w:bCs/>
          <w:sz w:val="28"/>
          <w:szCs w:val="28"/>
        </w:rPr>
        <w:t xml:space="preserve">создание на сайте  муниципального образования «Кардымовский район» интерактивного каталога субъектов малого бизнеса района с размещением  сведений о выпускаемой продукции, предоставляемых услугах и выполняемых работах. </w:t>
      </w:r>
      <w:r w:rsidRPr="003C4FD9">
        <w:rPr>
          <w:sz w:val="28"/>
          <w:szCs w:val="28"/>
        </w:rPr>
        <w:t xml:space="preserve">  </w:t>
      </w:r>
    </w:p>
    <w:p w:rsidR="009B7BE2" w:rsidRPr="003C4FD9" w:rsidRDefault="009B7BE2" w:rsidP="009B7BE2">
      <w:pPr>
        <w:rPr>
          <w:b/>
          <w:sz w:val="32"/>
          <w:szCs w:val="32"/>
        </w:rPr>
      </w:pPr>
      <w:r w:rsidRPr="003C4FD9">
        <w:rPr>
          <w:b/>
          <w:sz w:val="32"/>
          <w:szCs w:val="32"/>
        </w:rPr>
        <w:t xml:space="preserve">         </w:t>
      </w:r>
    </w:p>
    <w:p w:rsidR="00CF19CC" w:rsidRPr="0022097D" w:rsidRDefault="007B02BB" w:rsidP="00445D80">
      <w:pPr>
        <w:rPr>
          <w:b/>
          <w:color w:val="000000" w:themeColor="text1"/>
          <w:sz w:val="32"/>
          <w:szCs w:val="32"/>
        </w:rPr>
      </w:pPr>
      <w:r w:rsidRPr="009B7BE2">
        <w:rPr>
          <w:b/>
          <w:color w:val="FF0000"/>
          <w:sz w:val="32"/>
          <w:szCs w:val="32"/>
        </w:rPr>
        <w:t xml:space="preserve">         </w:t>
      </w:r>
      <w:r w:rsidR="00CF19CC" w:rsidRPr="0022097D">
        <w:rPr>
          <w:b/>
          <w:color w:val="000000" w:themeColor="text1"/>
          <w:sz w:val="32"/>
          <w:szCs w:val="32"/>
        </w:rPr>
        <w:t>6.  Инвестиции</w:t>
      </w:r>
    </w:p>
    <w:p w:rsidR="00CF19CC" w:rsidRPr="0022097D" w:rsidRDefault="00CF19CC" w:rsidP="00CF19CC">
      <w:pPr>
        <w:rPr>
          <w:b/>
          <w:color w:val="000000" w:themeColor="text1"/>
          <w:sz w:val="32"/>
          <w:szCs w:val="32"/>
        </w:rPr>
      </w:pPr>
    </w:p>
    <w:p w:rsidR="00CF19CC" w:rsidRDefault="00CF19CC" w:rsidP="00CF19CC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t>По прогнозной оценке, в 201</w:t>
      </w:r>
      <w:r>
        <w:rPr>
          <w:sz w:val="28"/>
          <w:szCs w:val="28"/>
        </w:rPr>
        <w:t>5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инвестиции в основной капитал в сумме                               </w:t>
      </w:r>
      <w:r w:rsidRPr="008B7365">
        <w:rPr>
          <w:sz w:val="28"/>
          <w:szCs w:val="28"/>
        </w:rPr>
        <w:t>330</w:t>
      </w:r>
      <w:r>
        <w:rPr>
          <w:sz w:val="28"/>
          <w:szCs w:val="28"/>
        </w:rPr>
        <w:t>,</w:t>
      </w:r>
      <w:r w:rsidRPr="008B7365">
        <w:rPr>
          <w:sz w:val="28"/>
          <w:szCs w:val="28"/>
        </w:rPr>
        <w:t>97</w:t>
      </w:r>
      <w:r w:rsidRPr="008B6CE0">
        <w:rPr>
          <w:sz w:val="28"/>
          <w:szCs w:val="28"/>
        </w:rPr>
        <w:t xml:space="preserve"> млн</w:t>
      </w:r>
      <w:proofErr w:type="gramStart"/>
      <w:r w:rsidRPr="008B6CE0">
        <w:rPr>
          <w:sz w:val="28"/>
          <w:szCs w:val="28"/>
        </w:rPr>
        <w:t>.р</w:t>
      </w:r>
      <w:proofErr w:type="gramEnd"/>
      <w:r w:rsidRPr="008B6CE0">
        <w:rPr>
          <w:sz w:val="28"/>
          <w:szCs w:val="28"/>
        </w:rPr>
        <w:t>ублей, индекс физического объема составит   1</w:t>
      </w:r>
      <w:r>
        <w:rPr>
          <w:sz w:val="28"/>
          <w:szCs w:val="28"/>
        </w:rPr>
        <w:t>11</w:t>
      </w:r>
      <w:r w:rsidRPr="008B6CE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B6CE0">
        <w:rPr>
          <w:sz w:val="28"/>
          <w:szCs w:val="28"/>
        </w:rPr>
        <w:t>% к уровню 2014 года. Увеличение будет обеспечено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</w:p>
    <w:p w:rsidR="00CF19CC" w:rsidRDefault="00CF19CC" w:rsidP="00CF19CC">
      <w:pPr>
        <w:ind w:firstLine="709"/>
        <w:jc w:val="both"/>
        <w:rPr>
          <w:sz w:val="28"/>
          <w:szCs w:val="28"/>
        </w:rPr>
      </w:pPr>
    </w:p>
    <w:p w:rsidR="00CF19CC" w:rsidRPr="00130B22" w:rsidRDefault="00CF19CC" w:rsidP="00CF19CC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CF19CC" w:rsidRPr="00130B22" w:rsidRDefault="00CF19CC" w:rsidP="00CF19CC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CF19CC" w:rsidRDefault="00CF19CC" w:rsidP="00CF19CC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705225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9CC" w:rsidRPr="008B6CE0" w:rsidRDefault="00CF19CC" w:rsidP="00CF19CC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D01D1C">
        <w:rPr>
          <w:sz w:val="28"/>
          <w:szCs w:val="28"/>
        </w:rPr>
        <w:t xml:space="preserve">В прогнозном периоде за счет реализации планируемых инвестиционных проектов, а также целенаправленной работы Администрации района по </w:t>
      </w:r>
      <w:r w:rsidRPr="00D01D1C">
        <w:rPr>
          <w:sz w:val="28"/>
          <w:szCs w:val="28"/>
        </w:rPr>
        <w:lastRenderedPageBreak/>
        <w:t>привлечению новых инвесторов индекс физического объема инвестиций в основной капитал составит:</w:t>
      </w:r>
      <w:r w:rsidRPr="00B1609C">
        <w:rPr>
          <w:color w:val="FF0000"/>
          <w:sz w:val="28"/>
          <w:szCs w:val="28"/>
        </w:rPr>
        <w:t xml:space="preserve"> </w:t>
      </w:r>
      <w:r w:rsidRPr="00D01D1C">
        <w:rPr>
          <w:sz w:val="28"/>
          <w:szCs w:val="28"/>
        </w:rPr>
        <w:t>201</w:t>
      </w:r>
      <w:r w:rsidRPr="00A4757F">
        <w:rPr>
          <w:sz w:val="28"/>
          <w:szCs w:val="28"/>
        </w:rPr>
        <w:t xml:space="preserve">6 </w:t>
      </w:r>
      <w:r w:rsidRPr="00D01D1C">
        <w:rPr>
          <w:sz w:val="28"/>
          <w:szCs w:val="28"/>
        </w:rPr>
        <w:t>год-</w:t>
      </w:r>
      <w:r w:rsidRPr="00A4757F">
        <w:rPr>
          <w:sz w:val="28"/>
          <w:szCs w:val="28"/>
        </w:rPr>
        <w:t xml:space="preserve"> </w:t>
      </w:r>
      <w:r>
        <w:rPr>
          <w:sz w:val="28"/>
          <w:szCs w:val="28"/>
        </w:rPr>
        <w:t>114,2</w:t>
      </w:r>
      <w:r w:rsidRPr="008B6CE0">
        <w:rPr>
          <w:sz w:val="28"/>
          <w:szCs w:val="28"/>
        </w:rPr>
        <w:t>%, 2017 год-</w:t>
      </w:r>
      <w:r>
        <w:rPr>
          <w:sz w:val="28"/>
          <w:szCs w:val="28"/>
        </w:rPr>
        <w:t>104,4</w:t>
      </w:r>
      <w:r w:rsidRPr="008B6CE0">
        <w:rPr>
          <w:sz w:val="28"/>
          <w:szCs w:val="28"/>
        </w:rPr>
        <w:t>%, 2018 год-10</w:t>
      </w:r>
      <w:r>
        <w:rPr>
          <w:sz w:val="28"/>
          <w:szCs w:val="28"/>
        </w:rPr>
        <w:t>0</w:t>
      </w:r>
      <w:r w:rsidRPr="008B6CE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B6CE0">
        <w:rPr>
          <w:sz w:val="28"/>
          <w:szCs w:val="28"/>
        </w:rPr>
        <w:t>%.</w:t>
      </w:r>
    </w:p>
    <w:p w:rsidR="00CF19CC" w:rsidRPr="004D7E2F" w:rsidRDefault="00CF19CC" w:rsidP="00CF19CC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>В  среднесрочной перспективе  в рамках участия в областных целевых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CF19CC" w:rsidRPr="00DF5389" w:rsidRDefault="00CF19CC" w:rsidP="00CF19C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 w:rsidRPr="00DF5389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газопровода д. Мольково - д.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и  газификация  жилой   зоны   д.   Ермачки    </w:t>
      </w:r>
      <w:proofErr w:type="spellStart"/>
      <w:r w:rsidRPr="00DF5389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  сельского   поселения  и </w:t>
      </w:r>
      <w:proofErr w:type="spellStart"/>
      <w:r w:rsidRPr="00DF5389">
        <w:rPr>
          <w:rFonts w:ascii="Times New Roman" w:hAnsi="Times New Roman"/>
          <w:sz w:val="28"/>
          <w:szCs w:val="28"/>
        </w:rPr>
        <w:t>дд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DF5389">
        <w:rPr>
          <w:rFonts w:ascii="Times New Roman" w:hAnsi="Times New Roman"/>
          <w:sz w:val="28"/>
          <w:szCs w:val="28"/>
        </w:rPr>
        <w:t>Волочня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5389">
        <w:rPr>
          <w:rFonts w:ascii="Times New Roman" w:hAnsi="Times New Roman"/>
          <w:sz w:val="28"/>
          <w:szCs w:val="28"/>
        </w:rPr>
        <w:t>Варваровщина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389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DF5389">
        <w:rPr>
          <w:rFonts w:ascii="Times New Roman" w:hAnsi="Times New Roman"/>
          <w:sz w:val="28"/>
          <w:szCs w:val="28"/>
        </w:rPr>
        <w:t xml:space="preserve"> сельского поселения, протяжённость 7 км.  Общий объем инвестиций – 8,9 млн</w:t>
      </w:r>
      <w:proofErr w:type="gramStart"/>
      <w:r w:rsidRPr="00DF5389">
        <w:rPr>
          <w:rFonts w:ascii="Times New Roman" w:hAnsi="Times New Roman"/>
          <w:sz w:val="28"/>
          <w:szCs w:val="28"/>
        </w:rPr>
        <w:t>.р</w:t>
      </w:r>
      <w:proofErr w:type="gramEnd"/>
      <w:r w:rsidRPr="00DF5389">
        <w:rPr>
          <w:rFonts w:ascii="Times New Roman" w:hAnsi="Times New Roman"/>
          <w:sz w:val="28"/>
          <w:szCs w:val="28"/>
        </w:rPr>
        <w:t xml:space="preserve">ублей.   Срок реализации 2016-2017 г. </w:t>
      </w:r>
    </w:p>
    <w:p w:rsidR="00CF19CC" w:rsidRPr="00936B5A" w:rsidRDefault="00CF19CC" w:rsidP="00CF19C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</w:t>
      </w:r>
      <w:proofErr w:type="spellStart"/>
      <w:r w:rsidRPr="00936B5A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газопровода д. Мольково - д. Курдымово на территории </w:t>
      </w:r>
      <w:proofErr w:type="spellStart"/>
      <w:r w:rsidRPr="00936B5A">
        <w:rPr>
          <w:rFonts w:ascii="Times New Roman" w:hAnsi="Times New Roman"/>
          <w:sz w:val="28"/>
          <w:szCs w:val="28"/>
        </w:rPr>
        <w:t>Мольковского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поселения. Общий объем инвестиций – 10,0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2017-2018гг.</w:t>
      </w:r>
    </w:p>
    <w:p w:rsidR="00CF19CC" w:rsidRPr="00936B5A" w:rsidRDefault="00CF19CC" w:rsidP="00CF19C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д. </w:t>
      </w:r>
      <w:proofErr w:type="spellStart"/>
      <w:r w:rsidRPr="00936B5A">
        <w:rPr>
          <w:rFonts w:ascii="Times New Roman" w:hAnsi="Times New Roman"/>
          <w:sz w:val="28"/>
          <w:szCs w:val="28"/>
        </w:rPr>
        <w:t>Барсучки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B5A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936B5A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2,67 км. Общий объем инвестиций - 3 млн</w:t>
      </w:r>
      <w:proofErr w:type="gramStart"/>
      <w:r w:rsidRPr="00936B5A">
        <w:rPr>
          <w:rFonts w:ascii="Times New Roman" w:hAnsi="Times New Roman"/>
          <w:sz w:val="28"/>
          <w:szCs w:val="28"/>
        </w:rPr>
        <w:t>.р</w:t>
      </w:r>
      <w:proofErr w:type="gramEnd"/>
      <w:r w:rsidRPr="00936B5A">
        <w:rPr>
          <w:rFonts w:ascii="Times New Roman" w:hAnsi="Times New Roman"/>
          <w:sz w:val="28"/>
          <w:szCs w:val="28"/>
        </w:rPr>
        <w:t>ублей.   Срок реализации 2016-2017гг.</w:t>
      </w:r>
    </w:p>
    <w:p w:rsidR="00CF19CC" w:rsidRPr="00A44DD5" w:rsidRDefault="00CF19CC" w:rsidP="00CF19C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4DD5">
        <w:rPr>
          <w:rFonts w:ascii="Times New Roman" w:hAnsi="Times New Roman"/>
          <w:sz w:val="28"/>
          <w:szCs w:val="28"/>
        </w:rPr>
        <w:t xml:space="preserve">Газификация жилой зоны д. </w:t>
      </w:r>
      <w:proofErr w:type="spellStart"/>
      <w:r w:rsidRPr="00A44DD5">
        <w:rPr>
          <w:rFonts w:ascii="Times New Roman" w:hAnsi="Times New Roman"/>
          <w:sz w:val="28"/>
          <w:szCs w:val="28"/>
        </w:rPr>
        <w:t>Пищулино</w:t>
      </w:r>
      <w:proofErr w:type="spellEnd"/>
      <w:r w:rsidRPr="00A44D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4DD5">
        <w:rPr>
          <w:rFonts w:ascii="Times New Roman" w:hAnsi="Times New Roman"/>
          <w:sz w:val="28"/>
          <w:szCs w:val="28"/>
        </w:rPr>
        <w:t>Берёзкинского</w:t>
      </w:r>
      <w:proofErr w:type="spellEnd"/>
      <w:r w:rsidRPr="00A44DD5">
        <w:rPr>
          <w:rFonts w:ascii="Times New Roman" w:hAnsi="Times New Roman"/>
          <w:sz w:val="28"/>
          <w:szCs w:val="28"/>
        </w:rPr>
        <w:t xml:space="preserve"> сельского поселения, предварительная протяжённость 2,71 км. Общий объем инвестиций – 3,5 млн</w:t>
      </w:r>
      <w:proofErr w:type="gramStart"/>
      <w:r w:rsidRPr="00A44DD5">
        <w:rPr>
          <w:rFonts w:ascii="Times New Roman" w:hAnsi="Times New Roman"/>
          <w:sz w:val="28"/>
          <w:szCs w:val="28"/>
        </w:rPr>
        <w:t>.р</w:t>
      </w:r>
      <w:proofErr w:type="gramEnd"/>
      <w:r w:rsidRPr="00A44DD5">
        <w:rPr>
          <w:rFonts w:ascii="Times New Roman" w:hAnsi="Times New Roman"/>
          <w:sz w:val="28"/>
          <w:szCs w:val="28"/>
        </w:rPr>
        <w:t>ублей.   Срок реализации 2016-2017гг.</w:t>
      </w:r>
    </w:p>
    <w:p w:rsidR="00CF19CC" w:rsidRPr="00027706" w:rsidRDefault="00CF19CC" w:rsidP="00CF19CC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706">
        <w:rPr>
          <w:rFonts w:ascii="Times New Roman" w:hAnsi="Times New Roman"/>
          <w:sz w:val="28"/>
          <w:szCs w:val="28"/>
        </w:rPr>
        <w:t xml:space="preserve">Строительство участка водопровода с проколом через автодорогу Смоленск - Вязьма - </w:t>
      </w:r>
      <w:proofErr w:type="spellStart"/>
      <w:r w:rsidRPr="00027706">
        <w:rPr>
          <w:rFonts w:ascii="Times New Roman" w:hAnsi="Times New Roman"/>
          <w:sz w:val="28"/>
          <w:szCs w:val="28"/>
        </w:rPr>
        <w:t>Зубцово</w:t>
      </w:r>
      <w:proofErr w:type="spellEnd"/>
      <w:r w:rsidRPr="00027706">
        <w:rPr>
          <w:rFonts w:ascii="Times New Roman" w:hAnsi="Times New Roman"/>
          <w:sz w:val="28"/>
          <w:szCs w:val="28"/>
        </w:rPr>
        <w:t>, д. Курдымово. Общий объем инвестиций – 1,5 млн</w:t>
      </w:r>
      <w:proofErr w:type="gramStart"/>
      <w:r w:rsidRPr="00027706">
        <w:rPr>
          <w:rFonts w:ascii="Times New Roman" w:hAnsi="Times New Roman"/>
          <w:sz w:val="28"/>
          <w:szCs w:val="28"/>
        </w:rPr>
        <w:t>.р</w:t>
      </w:r>
      <w:proofErr w:type="gramEnd"/>
      <w:r w:rsidRPr="00027706">
        <w:rPr>
          <w:rFonts w:ascii="Times New Roman" w:hAnsi="Times New Roman"/>
          <w:sz w:val="28"/>
          <w:szCs w:val="28"/>
        </w:rPr>
        <w:t>ублей.   Срок реализации 2016г.</w:t>
      </w:r>
    </w:p>
    <w:p w:rsidR="00CF19CC" w:rsidRPr="00027706" w:rsidRDefault="00CF19CC" w:rsidP="00CF19CC">
      <w:pPr>
        <w:pStyle w:val="a8"/>
        <w:numPr>
          <w:ilvl w:val="0"/>
          <w:numId w:val="25"/>
        </w:numPr>
        <w:tabs>
          <w:tab w:val="center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706">
        <w:rPr>
          <w:rFonts w:ascii="Times New Roman" w:hAnsi="Times New Roman"/>
          <w:sz w:val="28"/>
          <w:szCs w:val="28"/>
        </w:rPr>
        <w:t xml:space="preserve">Строительство объездной автодороги </w:t>
      </w:r>
      <w:proofErr w:type="spellStart"/>
      <w:r w:rsidRPr="00027706">
        <w:rPr>
          <w:rFonts w:ascii="Times New Roman" w:hAnsi="Times New Roman"/>
          <w:sz w:val="28"/>
          <w:szCs w:val="28"/>
        </w:rPr>
        <w:t>Ермачки-Сопачево-Красные</w:t>
      </w:r>
      <w:proofErr w:type="spellEnd"/>
      <w:r w:rsidRPr="00027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706">
        <w:rPr>
          <w:rFonts w:ascii="Times New Roman" w:hAnsi="Times New Roman"/>
          <w:sz w:val="28"/>
          <w:szCs w:val="28"/>
        </w:rPr>
        <w:t>горы-Барсучки</w:t>
      </w:r>
      <w:proofErr w:type="spellEnd"/>
      <w:r w:rsidRPr="00027706">
        <w:rPr>
          <w:rFonts w:ascii="Times New Roman" w:hAnsi="Times New Roman"/>
          <w:sz w:val="28"/>
          <w:szCs w:val="28"/>
        </w:rPr>
        <w:t xml:space="preserve"> и путепровода </w:t>
      </w:r>
      <w:proofErr w:type="gramStart"/>
      <w:r w:rsidRPr="00027706">
        <w:rPr>
          <w:rFonts w:ascii="Times New Roman" w:hAnsi="Times New Roman"/>
          <w:sz w:val="28"/>
          <w:szCs w:val="28"/>
        </w:rPr>
        <w:t>через</w:t>
      </w:r>
      <w:proofErr w:type="gramEnd"/>
      <w:r w:rsidRPr="00027706">
        <w:rPr>
          <w:rFonts w:ascii="Times New Roman" w:hAnsi="Times New Roman"/>
          <w:sz w:val="28"/>
          <w:szCs w:val="28"/>
        </w:rPr>
        <w:t xml:space="preserve"> ж/</w:t>
      </w:r>
      <w:proofErr w:type="spellStart"/>
      <w:r w:rsidRPr="00027706">
        <w:rPr>
          <w:rFonts w:ascii="Times New Roman" w:hAnsi="Times New Roman"/>
          <w:sz w:val="28"/>
          <w:szCs w:val="28"/>
        </w:rPr>
        <w:t>д</w:t>
      </w:r>
      <w:proofErr w:type="spellEnd"/>
      <w:r w:rsidRPr="00027706">
        <w:rPr>
          <w:rFonts w:ascii="Times New Roman" w:hAnsi="Times New Roman"/>
          <w:sz w:val="28"/>
          <w:szCs w:val="28"/>
        </w:rPr>
        <w:t xml:space="preserve"> Москва-Минск. Общий объем инвестиций – 214 млн</w:t>
      </w:r>
      <w:proofErr w:type="gramStart"/>
      <w:r w:rsidRPr="00027706">
        <w:rPr>
          <w:rFonts w:ascii="Times New Roman" w:hAnsi="Times New Roman"/>
          <w:sz w:val="28"/>
          <w:szCs w:val="28"/>
        </w:rPr>
        <w:t>.р</w:t>
      </w:r>
      <w:proofErr w:type="gramEnd"/>
      <w:r w:rsidRPr="00027706">
        <w:rPr>
          <w:rFonts w:ascii="Times New Roman" w:hAnsi="Times New Roman"/>
          <w:sz w:val="28"/>
          <w:szCs w:val="28"/>
        </w:rPr>
        <w:t xml:space="preserve">ублей.   Срок реализации 2016г-2017гг. </w:t>
      </w:r>
    </w:p>
    <w:p w:rsidR="00CF19CC" w:rsidRPr="00027706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7706">
        <w:rPr>
          <w:sz w:val="28"/>
          <w:szCs w:val="28"/>
        </w:rPr>
        <w:t>Строительство 1,2 км дороги местного значения «</w:t>
      </w:r>
      <w:proofErr w:type="spellStart"/>
      <w:r w:rsidRPr="00027706">
        <w:rPr>
          <w:sz w:val="28"/>
          <w:szCs w:val="28"/>
        </w:rPr>
        <w:t>Фальковичи-Шестаково-Хотесловичи</w:t>
      </w:r>
      <w:proofErr w:type="spellEnd"/>
      <w:r w:rsidRPr="00027706">
        <w:rPr>
          <w:sz w:val="28"/>
          <w:szCs w:val="28"/>
        </w:rPr>
        <w:t>». Общий объем инвестиций – 34 млн</w:t>
      </w:r>
      <w:proofErr w:type="gramStart"/>
      <w:r w:rsidRPr="00027706">
        <w:rPr>
          <w:sz w:val="28"/>
          <w:szCs w:val="28"/>
        </w:rPr>
        <w:t>.р</w:t>
      </w:r>
      <w:proofErr w:type="gramEnd"/>
      <w:r w:rsidRPr="00027706">
        <w:rPr>
          <w:sz w:val="28"/>
          <w:szCs w:val="28"/>
        </w:rPr>
        <w:t>ублей. Срок реализации проекта-2015-2016 гг.</w:t>
      </w:r>
    </w:p>
    <w:p w:rsidR="00CF19CC" w:rsidRPr="00BA27F9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Ремонт бассейна </w:t>
      </w:r>
      <w:proofErr w:type="spellStart"/>
      <w:r w:rsidRPr="00BA27F9">
        <w:rPr>
          <w:sz w:val="28"/>
          <w:szCs w:val="28"/>
        </w:rPr>
        <w:t>Кардымовской</w:t>
      </w:r>
      <w:proofErr w:type="spellEnd"/>
      <w:r w:rsidRPr="00BA27F9">
        <w:rPr>
          <w:sz w:val="28"/>
          <w:szCs w:val="28"/>
        </w:rPr>
        <w:t xml:space="preserve"> средней школы. Общий объем инвестиций -23,4 млн</w:t>
      </w:r>
      <w:proofErr w:type="gramStart"/>
      <w:r w:rsidRPr="00BA27F9">
        <w:rPr>
          <w:sz w:val="28"/>
          <w:szCs w:val="28"/>
        </w:rPr>
        <w:t>.р</w:t>
      </w:r>
      <w:proofErr w:type="gramEnd"/>
      <w:r w:rsidRPr="00BA27F9">
        <w:rPr>
          <w:sz w:val="28"/>
          <w:szCs w:val="28"/>
        </w:rPr>
        <w:t>ублей. Срок реализации проекта-2015-2016 гг.</w:t>
      </w:r>
    </w:p>
    <w:p w:rsidR="00CF19CC" w:rsidRPr="00BA27F9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Строительство районного Дома культуры. Планируемый объем инвестиций - 100 млн</w:t>
      </w:r>
      <w:proofErr w:type="gramStart"/>
      <w:r w:rsidRPr="00BA27F9">
        <w:rPr>
          <w:sz w:val="28"/>
          <w:szCs w:val="28"/>
        </w:rPr>
        <w:t>.р</w:t>
      </w:r>
      <w:proofErr w:type="gramEnd"/>
      <w:r w:rsidRPr="00BA27F9">
        <w:rPr>
          <w:sz w:val="28"/>
          <w:szCs w:val="28"/>
        </w:rPr>
        <w:t>ублей.   Срок реализации 2015-2018гг.</w:t>
      </w:r>
    </w:p>
    <w:p w:rsidR="00CF19CC" w:rsidRPr="00BA27F9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>Строительство физкультурно-оздоровительного комплекса. Общий инвестиций – 53,2 млн</w:t>
      </w:r>
      <w:proofErr w:type="gramStart"/>
      <w:r w:rsidRPr="00BA27F9">
        <w:rPr>
          <w:sz w:val="28"/>
          <w:szCs w:val="28"/>
        </w:rPr>
        <w:t>.р</w:t>
      </w:r>
      <w:proofErr w:type="gramEnd"/>
      <w:r w:rsidRPr="00BA27F9">
        <w:rPr>
          <w:sz w:val="28"/>
          <w:szCs w:val="28"/>
        </w:rPr>
        <w:t>уб. Срок реализации- 2015-2016гг.</w:t>
      </w:r>
    </w:p>
    <w:p w:rsidR="00CF19CC" w:rsidRPr="00325032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Реконструкция стадиона. Общий объем инвестиций –   50,0 млн</w:t>
      </w:r>
      <w:proofErr w:type="gramStart"/>
      <w:r w:rsidRPr="00325032">
        <w:rPr>
          <w:sz w:val="28"/>
          <w:szCs w:val="28"/>
        </w:rPr>
        <w:t>.р</w:t>
      </w:r>
      <w:proofErr w:type="gramEnd"/>
      <w:r w:rsidRPr="00325032">
        <w:rPr>
          <w:sz w:val="28"/>
          <w:szCs w:val="28"/>
        </w:rPr>
        <w:t>ублей.   Срок реализации 2017-2018гг.</w:t>
      </w:r>
    </w:p>
    <w:p w:rsidR="00CF19CC" w:rsidRPr="00325032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Реконструкция здания ДЮСШ. Общий объем инвестиций – 52,5 млн</w:t>
      </w:r>
      <w:proofErr w:type="gramStart"/>
      <w:r w:rsidRPr="00325032">
        <w:rPr>
          <w:sz w:val="28"/>
          <w:szCs w:val="28"/>
        </w:rPr>
        <w:t>.р</w:t>
      </w:r>
      <w:proofErr w:type="gramEnd"/>
      <w:r w:rsidRPr="00325032">
        <w:rPr>
          <w:sz w:val="28"/>
          <w:szCs w:val="28"/>
        </w:rPr>
        <w:t>ублей.   Срок реализации 2016-2017гг.</w:t>
      </w:r>
    </w:p>
    <w:p w:rsidR="00CF19CC" w:rsidRPr="00325032" w:rsidRDefault="00CF19CC" w:rsidP="00CF19CC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25032">
        <w:rPr>
          <w:sz w:val="28"/>
          <w:szCs w:val="28"/>
        </w:rPr>
        <w:t>Строительство шахтных колодцев на территории сельских поселений – на протяжении всего прогнозного периода.</w:t>
      </w:r>
    </w:p>
    <w:p w:rsidR="00CF19CC" w:rsidRPr="007F300E" w:rsidRDefault="00CF19CC" w:rsidP="00CF19CC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CF19CC" w:rsidRPr="007F300E" w:rsidRDefault="00CF19CC" w:rsidP="00CF19CC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7F300E">
        <w:rPr>
          <w:rFonts w:ascii="Times New Roman" w:hAnsi="Times New Roman"/>
          <w:sz w:val="28"/>
          <w:szCs w:val="28"/>
        </w:rPr>
        <w:t>реализации Концепции развития объектов дорожного сервиса</w:t>
      </w:r>
      <w:proofErr w:type="gramEnd"/>
      <w:r w:rsidRPr="007F300E">
        <w:rPr>
          <w:rFonts w:ascii="Times New Roman" w:hAnsi="Times New Roman"/>
          <w:sz w:val="28"/>
          <w:szCs w:val="28"/>
        </w:rPr>
        <w:t xml:space="preserve"> в Российской Федерации  Государственной компанией «Российские </w:t>
      </w:r>
      <w:r w:rsidRPr="007F300E">
        <w:rPr>
          <w:rFonts w:ascii="Times New Roman" w:hAnsi="Times New Roman"/>
          <w:sz w:val="28"/>
          <w:szCs w:val="28"/>
        </w:rPr>
        <w:lastRenderedPageBreak/>
        <w:t>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</w:t>
      </w:r>
      <w:proofErr w:type="gramStart"/>
      <w:r w:rsidRPr="007F300E">
        <w:rPr>
          <w:rFonts w:ascii="Times New Roman" w:hAnsi="Times New Roman"/>
          <w:sz w:val="28"/>
          <w:szCs w:val="28"/>
        </w:rPr>
        <w:t>.р</w:t>
      </w:r>
      <w:proofErr w:type="gramEnd"/>
      <w:r w:rsidRPr="007F300E">
        <w:rPr>
          <w:rFonts w:ascii="Times New Roman" w:hAnsi="Times New Roman"/>
          <w:sz w:val="28"/>
          <w:szCs w:val="28"/>
        </w:rPr>
        <w:t>ублей.   Срок реализации 2016-2019гг.</w:t>
      </w:r>
    </w:p>
    <w:p w:rsidR="00CF19CC" w:rsidRDefault="00CF19CC" w:rsidP="00CF19CC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D4F2E">
        <w:rPr>
          <w:sz w:val="28"/>
          <w:szCs w:val="28"/>
        </w:rPr>
        <w:t>Строительство 2-ой очереди завода по производству пива и безалкогольных напитков (ООО «Варница»). Срок реализации проекта – 2015. Общий объем инвестиций – 53,4 млн</w:t>
      </w:r>
      <w:proofErr w:type="gramStart"/>
      <w:r w:rsidRPr="00BD4F2E">
        <w:rPr>
          <w:sz w:val="28"/>
          <w:szCs w:val="28"/>
        </w:rPr>
        <w:t>.р</w:t>
      </w:r>
      <w:proofErr w:type="gramEnd"/>
      <w:r w:rsidRPr="00BD4F2E">
        <w:rPr>
          <w:sz w:val="28"/>
          <w:szCs w:val="28"/>
        </w:rPr>
        <w:t>уб.</w:t>
      </w:r>
    </w:p>
    <w:p w:rsidR="00CF19CC" w:rsidRDefault="00CF19CC" w:rsidP="00CF19CC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мощностей для производства технологического оборудования (</w:t>
      </w:r>
      <w:proofErr w:type="spellStart"/>
      <w:r>
        <w:rPr>
          <w:sz w:val="28"/>
          <w:szCs w:val="28"/>
        </w:rPr>
        <w:t>кег</w:t>
      </w:r>
      <w:proofErr w:type="spellEnd"/>
      <w:r>
        <w:rPr>
          <w:sz w:val="28"/>
          <w:szCs w:val="28"/>
        </w:rPr>
        <w:t>) для производства пива и безалкогольных напитков (ООО «</w:t>
      </w:r>
      <w:proofErr w:type="spellStart"/>
      <w:r>
        <w:rPr>
          <w:sz w:val="28"/>
          <w:szCs w:val="28"/>
        </w:rPr>
        <w:t>Пищеторг</w:t>
      </w:r>
      <w:proofErr w:type="spellEnd"/>
      <w:r>
        <w:rPr>
          <w:sz w:val="28"/>
          <w:szCs w:val="28"/>
        </w:rPr>
        <w:t xml:space="preserve">»). </w:t>
      </w:r>
      <w:r w:rsidRPr="009516ED">
        <w:rPr>
          <w:sz w:val="28"/>
          <w:szCs w:val="28"/>
        </w:rPr>
        <w:t xml:space="preserve"> </w:t>
      </w:r>
      <w:r w:rsidRPr="00BD4F2E">
        <w:rPr>
          <w:sz w:val="28"/>
          <w:szCs w:val="28"/>
        </w:rPr>
        <w:t>Срок реализации проекта – 201</w:t>
      </w:r>
      <w:r>
        <w:rPr>
          <w:sz w:val="28"/>
          <w:szCs w:val="28"/>
        </w:rPr>
        <w:t>4-2016</w:t>
      </w:r>
      <w:r w:rsidRPr="00BD4F2E">
        <w:rPr>
          <w:sz w:val="28"/>
          <w:szCs w:val="28"/>
        </w:rPr>
        <w:t xml:space="preserve">. Общий объем инвестиций – </w:t>
      </w:r>
      <w:r>
        <w:rPr>
          <w:sz w:val="28"/>
          <w:szCs w:val="28"/>
        </w:rPr>
        <w:t>24,2</w:t>
      </w:r>
      <w:r w:rsidRPr="00BD4F2E">
        <w:rPr>
          <w:sz w:val="28"/>
          <w:szCs w:val="28"/>
        </w:rPr>
        <w:t xml:space="preserve"> млн</w:t>
      </w:r>
      <w:proofErr w:type="gramStart"/>
      <w:r w:rsidRPr="00BD4F2E">
        <w:rPr>
          <w:sz w:val="28"/>
          <w:szCs w:val="28"/>
        </w:rPr>
        <w:t>.р</w:t>
      </w:r>
      <w:proofErr w:type="gramEnd"/>
      <w:r w:rsidRPr="00BD4F2E">
        <w:rPr>
          <w:sz w:val="28"/>
          <w:szCs w:val="28"/>
        </w:rPr>
        <w:t>уб.</w:t>
      </w:r>
    </w:p>
    <w:p w:rsidR="00CF19CC" w:rsidRPr="00B37F0A" w:rsidRDefault="00CF19CC" w:rsidP="00CF19CC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E0B16">
        <w:rPr>
          <w:sz w:val="28"/>
          <w:szCs w:val="28"/>
        </w:rPr>
        <w:t>Переоснащение производства и установка нового оборудования по производству профильной продукции для сельскохозяйственного и промышленного секторов.</w:t>
      </w:r>
      <w:proofErr w:type="gramEnd"/>
      <w:r w:rsidRPr="007E0B16">
        <w:rPr>
          <w:sz w:val="28"/>
          <w:szCs w:val="28"/>
        </w:rPr>
        <w:t xml:space="preserve">  (ООО «Арсенал </w:t>
      </w:r>
      <w:proofErr w:type="gramStart"/>
      <w:r w:rsidRPr="007E0B16">
        <w:rPr>
          <w:sz w:val="28"/>
          <w:szCs w:val="28"/>
        </w:rPr>
        <w:t>СТ</w:t>
      </w:r>
      <w:proofErr w:type="gramEnd"/>
      <w:r w:rsidRPr="007E0B16">
        <w:rPr>
          <w:sz w:val="28"/>
          <w:szCs w:val="28"/>
        </w:rPr>
        <w:t>»). Срок реализации проекта – 2015-2017. Общий объем инвестиций – 75 млн</w:t>
      </w:r>
      <w:proofErr w:type="gramStart"/>
      <w:r w:rsidRPr="007E0B16">
        <w:rPr>
          <w:sz w:val="28"/>
          <w:szCs w:val="28"/>
        </w:rPr>
        <w:t>.р</w:t>
      </w:r>
      <w:proofErr w:type="gramEnd"/>
      <w:r w:rsidRPr="007E0B16">
        <w:rPr>
          <w:sz w:val="28"/>
          <w:szCs w:val="28"/>
        </w:rPr>
        <w:t>уб.</w:t>
      </w:r>
    </w:p>
    <w:p w:rsidR="00CF19CC" w:rsidRPr="00B37F0A" w:rsidRDefault="00CF19CC" w:rsidP="00CF19CC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B37F0A">
        <w:rPr>
          <w:sz w:val="28"/>
          <w:szCs w:val="28"/>
        </w:rPr>
        <w:t>Строительство предприятия по производству электрооборудования (</w:t>
      </w:r>
      <w:r>
        <w:rPr>
          <w:sz w:val="28"/>
          <w:szCs w:val="28"/>
        </w:rPr>
        <w:t>ООО «УЕСА Смоленск»</w:t>
      </w:r>
      <w:r w:rsidRPr="00B37F0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37F0A">
        <w:rPr>
          <w:sz w:val="28"/>
          <w:szCs w:val="28"/>
        </w:rPr>
        <w:t xml:space="preserve"> </w:t>
      </w:r>
      <w:r w:rsidRPr="007E0B16">
        <w:rPr>
          <w:sz w:val="28"/>
          <w:szCs w:val="28"/>
        </w:rPr>
        <w:t>Срок реализации проекта – 2015-201</w:t>
      </w:r>
      <w:r>
        <w:rPr>
          <w:sz w:val="28"/>
          <w:szCs w:val="28"/>
        </w:rPr>
        <w:t>6</w:t>
      </w:r>
      <w:r w:rsidRPr="007E0B16">
        <w:rPr>
          <w:sz w:val="28"/>
          <w:szCs w:val="28"/>
        </w:rPr>
        <w:t xml:space="preserve">. Общий объем инвестиций – </w:t>
      </w:r>
      <w:r>
        <w:rPr>
          <w:sz w:val="28"/>
          <w:szCs w:val="28"/>
        </w:rPr>
        <w:t>140</w:t>
      </w:r>
      <w:r w:rsidRPr="007E0B16">
        <w:rPr>
          <w:sz w:val="28"/>
          <w:szCs w:val="28"/>
        </w:rPr>
        <w:t xml:space="preserve"> млн</w:t>
      </w:r>
      <w:proofErr w:type="gramStart"/>
      <w:r w:rsidRPr="007E0B16">
        <w:rPr>
          <w:sz w:val="28"/>
          <w:szCs w:val="28"/>
        </w:rPr>
        <w:t>.р</w:t>
      </w:r>
      <w:proofErr w:type="gramEnd"/>
      <w:r w:rsidRPr="007E0B16">
        <w:rPr>
          <w:sz w:val="28"/>
          <w:szCs w:val="28"/>
        </w:rPr>
        <w:t>уб.</w:t>
      </w:r>
    </w:p>
    <w:p w:rsidR="00CF19CC" w:rsidRPr="00FE296E" w:rsidRDefault="00CF19CC" w:rsidP="00CF19CC">
      <w:pPr>
        <w:numPr>
          <w:ilvl w:val="0"/>
          <w:numId w:val="26"/>
        </w:numPr>
        <w:tabs>
          <w:tab w:val="center" w:pos="1134"/>
        </w:tabs>
        <w:ind w:left="0" w:firstLine="709"/>
        <w:jc w:val="both"/>
        <w:rPr>
          <w:sz w:val="28"/>
          <w:szCs w:val="28"/>
        </w:rPr>
      </w:pPr>
      <w:r w:rsidRPr="007E0B16">
        <w:rPr>
          <w:sz w:val="28"/>
          <w:szCs w:val="28"/>
        </w:rPr>
        <w:t>Реконструкция животноводческой фермы на 500 голов КРС</w:t>
      </w:r>
      <w:r w:rsidRPr="00FE296E">
        <w:rPr>
          <w:sz w:val="28"/>
          <w:szCs w:val="28"/>
        </w:rPr>
        <w:t xml:space="preserve"> с установкой мини-завода по переработке молока  (КФХ </w:t>
      </w:r>
      <w:proofErr w:type="spellStart"/>
      <w:r w:rsidRPr="00FE296E">
        <w:rPr>
          <w:sz w:val="28"/>
          <w:szCs w:val="28"/>
        </w:rPr>
        <w:t>Сафронюк</w:t>
      </w:r>
      <w:proofErr w:type="spellEnd"/>
      <w:r w:rsidRPr="00FE296E">
        <w:rPr>
          <w:sz w:val="28"/>
          <w:szCs w:val="28"/>
        </w:rPr>
        <w:t xml:space="preserve"> Г.Д.). Срок реализации проекта – 2018 -2019 гг. Общий объем инвестиций -100 млн</w:t>
      </w:r>
      <w:proofErr w:type="gramStart"/>
      <w:r w:rsidRPr="00FE296E">
        <w:rPr>
          <w:sz w:val="28"/>
          <w:szCs w:val="28"/>
        </w:rPr>
        <w:t>.р</w:t>
      </w:r>
      <w:proofErr w:type="gramEnd"/>
      <w:r w:rsidRPr="00FE296E">
        <w:rPr>
          <w:sz w:val="28"/>
          <w:szCs w:val="28"/>
        </w:rPr>
        <w:t>уб.</w:t>
      </w:r>
    </w:p>
    <w:p w:rsidR="00CF19CC" w:rsidRPr="00845290" w:rsidRDefault="00CF19CC" w:rsidP="00CF19CC">
      <w:pPr>
        <w:numPr>
          <w:ilvl w:val="0"/>
          <w:numId w:val="26"/>
        </w:numPr>
        <w:tabs>
          <w:tab w:val="left" w:pos="284"/>
          <w:tab w:val="left" w:pos="1418"/>
        </w:tabs>
        <w:ind w:left="142" w:firstLine="567"/>
        <w:jc w:val="both"/>
        <w:rPr>
          <w:sz w:val="28"/>
          <w:szCs w:val="28"/>
        </w:rPr>
      </w:pPr>
      <w:r w:rsidRPr="00845290">
        <w:rPr>
          <w:sz w:val="28"/>
          <w:szCs w:val="28"/>
        </w:rPr>
        <w:t>Строительство козьей фермы и цеха по п</w:t>
      </w:r>
      <w:r>
        <w:rPr>
          <w:sz w:val="28"/>
          <w:szCs w:val="28"/>
        </w:rPr>
        <w:t>ереработке</w:t>
      </w:r>
      <w:r w:rsidRPr="00845290">
        <w:rPr>
          <w:sz w:val="28"/>
          <w:szCs w:val="28"/>
        </w:rPr>
        <w:t xml:space="preserve"> козьего молока (ООО «Красная горка»). Срок реализации проекта -2014-2019 гг. Общий объем инвестиций – 300 млн</w:t>
      </w:r>
      <w:proofErr w:type="gramStart"/>
      <w:r w:rsidRPr="00845290">
        <w:rPr>
          <w:sz w:val="28"/>
          <w:szCs w:val="28"/>
        </w:rPr>
        <w:t>.р</w:t>
      </w:r>
      <w:proofErr w:type="gramEnd"/>
      <w:r w:rsidRPr="00845290">
        <w:rPr>
          <w:sz w:val="28"/>
          <w:szCs w:val="28"/>
        </w:rPr>
        <w:t>ублей.</w:t>
      </w:r>
    </w:p>
    <w:p w:rsidR="00CF19CC" w:rsidRPr="00DD4E25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DD4E25">
        <w:rPr>
          <w:sz w:val="28"/>
          <w:szCs w:val="28"/>
        </w:rPr>
        <w:t>Строительство фермы на 1000 голов КРС и молокоперерабатывающего предприятия (ИП Ковтунов М.И.). Общий объем инвестиций   100 млн. руб. Срок реализации проекта 201</w:t>
      </w:r>
      <w:r>
        <w:rPr>
          <w:sz w:val="28"/>
          <w:szCs w:val="28"/>
        </w:rPr>
        <w:t>5</w:t>
      </w:r>
      <w:r w:rsidRPr="00DD4E25">
        <w:rPr>
          <w:sz w:val="28"/>
          <w:szCs w:val="28"/>
        </w:rPr>
        <w:t>-2019 гг.</w:t>
      </w:r>
    </w:p>
    <w:p w:rsidR="00CF19CC" w:rsidRPr="00C14538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C14538">
        <w:rPr>
          <w:sz w:val="28"/>
          <w:szCs w:val="28"/>
        </w:rPr>
        <w:t>Строительство магазина строительных материалов (ИП Овчаров С.И.).  Общий объем инвестиций   7 млн</w:t>
      </w:r>
      <w:proofErr w:type="gramStart"/>
      <w:r w:rsidRPr="00C14538">
        <w:rPr>
          <w:sz w:val="28"/>
          <w:szCs w:val="28"/>
        </w:rPr>
        <w:t>.р</w:t>
      </w:r>
      <w:proofErr w:type="gramEnd"/>
      <w:r w:rsidRPr="00C14538">
        <w:rPr>
          <w:sz w:val="28"/>
          <w:szCs w:val="28"/>
        </w:rPr>
        <w:t>уб. Срок реализации проекта 2014-2018 гг.</w:t>
      </w:r>
    </w:p>
    <w:p w:rsidR="00CF19CC" w:rsidRPr="00C14538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C14538">
        <w:rPr>
          <w:sz w:val="28"/>
          <w:szCs w:val="28"/>
        </w:rPr>
        <w:t xml:space="preserve">Реконструкция универсального рынка (ООО «ДДМ»). Общий объем инвестиций   </w:t>
      </w:r>
      <w:r>
        <w:rPr>
          <w:sz w:val="28"/>
          <w:szCs w:val="28"/>
        </w:rPr>
        <w:t>7</w:t>
      </w:r>
      <w:r w:rsidRPr="00C14538">
        <w:rPr>
          <w:sz w:val="28"/>
          <w:szCs w:val="28"/>
        </w:rPr>
        <w:t xml:space="preserve"> млн</w:t>
      </w:r>
      <w:proofErr w:type="gramStart"/>
      <w:r w:rsidRPr="00C14538">
        <w:rPr>
          <w:sz w:val="28"/>
          <w:szCs w:val="28"/>
        </w:rPr>
        <w:t>.р</w:t>
      </w:r>
      <w:proofErr w:type="gramEnd"/>
      <w:r w:rsidRPr="00C14538">
        <w:rPr>
          <w:sz w:val="28"/>
          <w:szCs w:val="28"/>
        </w:rPr>
        <w:t>уб. Срок реализации проекта 2012-2015 гг.</w:t>
      </w:r>
    </w:p>
    <w:p w:rsidR="00CF19CC" w:rsidRPr="004D51EF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4D51EF">
        <w:rPr>
          <w:sz w:val="28"/>
          <w:szCs w:val="28"/>
        </w:rPr>
        <w:t>Расширение производства (выращивание голубики, брусники), организация сельского туризма (ООО «</w:t>
      </w:r>
      <w:proofErr w:type="spellStart"/>
      <w:r w:rsidRPr="004D51EF">
        <w:rPr>
          <w:sz w:val="28"/>
          <w:szCs w:val="28"/>
        </w:rPr>
        <w:t>Лешинские</w:t>
      </w:r>
      <w:proofErr w:type="spellEnd"/>
      <w:r w:rsidRPr="004D51EF">
        <w:rPr>
          <w:sz w:val="28"/>
          <w:szCs w:val="28"/>
        </w:rPr>
        <w:t xml:space="preserve"> сады»). Общий объем инвестиций   10 млн</w:t>
      </w:r>
      <w:proofErr w:type="gramStart"/>
      <w:r w:rsidRPr="004D51EF">
        <w:rPr>
          <w:sz w:val="28"/>
          <w:szCs w:val="28"/>
        </w:rPr>
        <w:t>.р</w:t>
      </w:r>
      <w:proofErr w:type="gramEnd"/>
      <w:r w:rsidRPr="004D51EF">
        <w:rPr>
          <w:sz w:val="28"/>
          <w:szCs w:val="28"/>
        </w:rPr>
        <w:t>уб. Срок реализации проекта 2015-2019 гг.</w:t>
      </w:r>
    </w:p>
    <w:p w:rsidR="00CF19CC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F022EB">
        <w:rPr>
          <w:color w:val="FF0000"/>
          <w:sz w:val="28"/>
          <w:szCs w:val="28"/>
        </w:rPr>
        <w:t xml:space="preserve">  </w:t>
      </w:r>
      <w:r w:rsidRPr="00C615ED">
        <w:rPr>
          <w:sz w:val="28"/>
          <w:szCs w:val="28"/>
        </w:rPr>
        <w:t xml:space="preserve">Развитие </w:t>
      </w:r>
      <w:proofErr w:type="spellStart"/>
      <w:r w:rsidRPr="00C615ED">
        <w:rPr>
          <w:sz w:val="28"/>
          <w:szCs w:val="28"/>
        </w:rPr>
        <w:t>экотуризма</w:t>
      </w:r>
      <w:proofErr w:type="spellEnd"/>
      <w:r w:rsidRPr="00C615ED">
        <w:rPr>
          <w:sz w:val="28"/>
          <w:szCs w:val="28"/>
        </w:rPr>
        <w:t>, строительство вольеров для содержания диких животных (ООО «</w:t>
      </w:r>
      <w:proofErr w:type="spellStart"/>
      <w:r w:rsidRPr="00C615ED">
        <w:rPr>
          <w:sz w:val="28"/>
          <w:szCs w:val="28"/>
        </w:rPr>
        <w:t>Западпромстрой</w:t>
      </w:r>
      <w:proofErr w:type="spellEnd"/>
      <w:r w:rsidRPr="00C615ED">
        <w:rPr>
          <w:sz w:val="28"/>
          <w:szCs w:val="28"/>
        </w:rPr>
        <w:t>»). Общий объем инвестиций   50 млн</w:t>
      </w:r>
      <w:proofErr w:type="gramStart"/>
      <w:r w:rsidRPr="00C615ED">
        <w:rPr>
          <w:sz w:val="28"/>
          <w:szCs w:val="28"/>
        </w:rPr>
        <w:t>.р</w:t>
      </w:r>
      <w:proofErr w:type="gramEnd"/>
      <w:r w:rsidRPr="00C615ED">
        <w:rPr>
          <w:sz w:val="28"/>
          <w:szCs w:val="28"/>
        </w:rPr>
        <w:t>уб. Срок реализации проекта 2014-2018 гг.</w:t>
      </w:r>
    </w:p>
    <w:p w:rsidR="00CF19CC" w:rsidRDefault="00CF19CC" w:rsidP="00CF19CC">
      <w:pPr>
        <w:numPr>
          <w:ilvl w:val="0"/>
          <w:numId w:val="26"/>
        </w:numPr>
        <w:tabs>
          <w:tab w:val="center" w:pos="0"/>
          <w:tab w:val="center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</w:t>
      </w:r>
      <w:r w:rsidRPr="00530FDA">
        <w:rPr>
          <w:sz w:val="28"/>
          <w:szCs w:val="28"/>
        </w:rPr>
        <w:t xml:space="preserve"> овоще</w:t>
      </w:r>
      <w:r>
        <w:rPr>
          <w:sz w:val="28"/>
          <w:szCs w:val="28"/>
        </w:rPr>
        <w:t>водства</w:t>
      </w:r>
      <w:r w:rsidRPr="00530FDA">
        <w:rPr>
          <w:sz w:val="28"/>
          <w:szCs w:val="28"/>
        </w:rPr>
        <w:t xml:space="preserve"> (свекла, морковь) на  площади  80 га, строительство овощехранилища 1000 кв</w:t>
      </w:r>
      <w:proofErr w:type="gramStart"/>
      <w:r w:rsidRPr="00530FDA">
        <w:rPr>
          <w:sz w:val="28"/>
          <w:szCs w:val="28"/>
        </w:rPr>
        <w:t>.м</w:t>
      </w:r>
      <w:proofErr w:type="gramEnd"/>
      <w:r w:rsidRPr="00530FDA">
        <w:rPr>
          <w:sz w:val="28"/>
          <w:szCs w:val="28"/>
        </w:rPr>
        <w:t xml:space="preserve"> и цеха по переработке и упаковке овощей</w:t>
      </w:r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- Нова»).</w:t>
      </w:r>
      <w:r w:rsidRPr="00530FDA">
        <w:rPr>
          <w:sz w:val="28"/>
          <w:szCs w:val="28"/>
        </w:rPr>
        <w:t xml:space="preserve"> </w:t>
      </w:r>
      <w:r w:rsidRPr="00C615ED">
        <w:rPr>
          <w:sz w:val="28"/>
          <w:szCs w:val="28"/>
        </w:rPr>
        <w:t xml:space="preserve">Общий объем инвестиций   </w:t>
      </w:r>
      <w:r>
        <w:rPr>
          <w:sz w:val="28"/>
          <w:szCs w:val="28"/>
        </w:rPr>
        <w:t>15</w:t>
      </w:r>
      <w:r w:rsidRPr="00C615ED">
        <w:rPr>
          <w:sz w:val="28"/>
          <w:szCs w:val="28"/>
        </w:rPr>
        <w:t xml:space="preserve"> млн</w:t>
      </w:r>
      <w:proofErr w:type="gramStart"/>
      <w:r w:rsidRPr="00C615ED">
        <w:rPr>
          <w:sz w:val="28"/>
          <w:szCs w:val="28"/>
        </w:rPr>
        <w:t>.р</w:t>
      </w:r>
      <w:proofErr w:type="gramEnd"/>
      <w:r w:rsidRPr="00C615ED">
        <w:rPr>
          <w:sz w:val="28"/>
          <w:szCs w:val="28"/>
        </w:rPr>
        <w:t>уб. Срок реализации проекта 201</w:t>
      </w:r>
      <w:r>
        <w:rPr>
          <w:sz w:val="28"/>
          <w:szCs w:val="28"/>
        </w:rPr>
        <w:t>5</w:t>
      </w:r>
      <w:r w:rsidRPr="00C615E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C615ED">
        <w:rPr>
          <w:sz w:val="28"/>
          <w:szCs w:val="28"/>
        </w:rPr>
        <w:t xml:space="preserve"> гг.</w:t>
      </w:r>
    </w:p>
    <w:p w:rsidR="00710358" w:rsidRDefault="005763FD" w:rsidP="00DB266A">
      <w:pPr>
        <w:tabs>
          <w:tab w:val="left" w:pos="28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9B7BE2">
        <w:rPr>
          <w:color w:val="FF0000"/>
          <w:sz w:val="28"/>
          <w:szCs w:val="28"/>
        </w:rPr>
        <w:t xml:space="preserve"> </w:t>
      </w:r>
    </w:p>
    <w:p w:rsidR="00710358" w:rsidRDefault="00710358" w:rsidP="00DB266A">
      <w:pPr>
        <w:tabs>
          <w:tab w:val="left" w:pos="28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</w:p>
    <w:p w:rsidR="00710358" w:rsidRDefault="00710358" w:rsidP="00DB266A">
      <w:pPr>
        <w:tabs>
          <w:tab w:val="left" w:pos="28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</w:p>
    <w:p w:rsidR="00710358" w:rsidRDefault="00710358" w:rsidP="00DB266A">
      <w:pPr>
        <w:tabs>
          <w:tab w:val="left" w:pos="28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</w:p>
    <w:p w:rsidR="005763FD" w:rsidRPr="009B7BE2" w:rsidRDefault="005763FD" w:rsidP="00DB266A">
      <w:pPr>
        <w:tabs>
          <w:tab w:val="left" w:pos="28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r w:rsidRPr="009B7BE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B02BB" w:rsidRDefault="007B02BB" w:rsidP="008D3A1C">
      <w:pPr>
        <w:ind w:firstLine="709"/>
        <w:rPr>
          <w:b/>
          <w:sz w:val="32"/>
          <w:szCs w:val="32"/>
        </w:rPr>
      </w:pPr>
      <w:r w:rsidRPr="009B7BE2">
        <w:rPr>
          <w:b/>
          <w:sz w:val="32"/>
          <w:szCs w:val="32"/>
        </w:rPr>
        <w:lastRenderedPageBreak/>
        <w:t>9. Труд и занятость</w:t>
      </w:r>
    </w:p>
    <w:p w:rsidR="00710358" w:rsidRPr="009B7BE2" w:rsidRDefault="00710358" w:rsidP="008D3A1C">
      <w:pPr>
        <w:ind w:firstLine="709"/>
        <w:rPr>
          <w:b/>
          <w:sz w:val="32"/>
          <w:szCs w:val="32"/>
        </w:rPr>
      </w:pPr>
    </w:p>
    <w:p w:rsidR="009B7BE2" w:rsidRPr="00F16B3F" w:rsidRDefault="009B7BE2" w:rsidP="009B7BE2">
      <w:pPr>
        <w:ind w:firstLine="720"/>
        <w:jc w:val="both"/>
        <w:rPr>
          <w:sz w:val="28"/>
        </w:rPr>
      </w:pPr>
      <w:r w:rsidRPr="00F16B3F">
        <w:rPr>
          <w:sz w:val="28"/>
        </w:rPr>
        <w:t xml:space="preserve">Показатели, характеризующие ситуацию на рынке труда, в прогнозе строятся на основе данных текущего статистического учета </w:t>
      </w:r>
      <w:r>
        <w:rPr>
          <w:sz w:val="28"/>
        </w:rPr>
        <w:t xml:space="preserve"> и </w:t>
      </w:r>
      <w:r w:rsidRPr="00F16B3F">
        <w:rPr>
          <w:sz w:val="28"/>
        </w:rPr>
        <w:t>с учетом сложившихся тенденций за прошлые годы.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 w:rsidRPr="006A6C17">
        <w:rPr>
          <w:sz w:val="28"/>
          <w:szCs w:val="28"/>
        </w:rPr>
        <w:t xml:space="preserve">На 01.01.2015  на  регистрационном  учете   в центре  занятости  состояло 158 человека,   (на 01.01.2014 - 102 чел.), из них 135 человек  признаны  безработными, </w:t>
      </w:r>
      <w:r>
        <w:rPr>
          <w:sz w:val="28"/>
          <w:szCs w:val="28"/>
        </w:rPr>
        <w:t xml:space="preserve">что </w:t>
      </w:r>
      <w:r w:rsidRPr="006A6C17">
        <w:rPr>
          <w:sz w:val="28"/>
          <w:szCs w:val="28"/>
        </w:rPr>
        <w:t xml:space="preserve">на 38 человек больше, чем в прошлом году. 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рынке  труда  предложение  рабочей  силы  значительно   превышает спрос.</w:t>
      </w:r>
    </w:p>
    <w:p w:rsidR="009B7BE2" w:rsidRDefault="009B7BE2" w:rsidP="009B7BE2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Коэффициент напряженности  на 01 января 2015 г. составлял 1,45 человека на одну вакансию. По плану к 2018 году данный показатель будет на уровне 1 человека на вакансию.</w:t>
      </w:r>
    </w:p>
    <w:p w:rsidR="009B7BE2" w:rsidRDefault="009B7BE2" w:rsidP="009B7BE2">
      <w:pPr>
        <w:pStyle w:val="2"/>
        <w:spacing w:line="240" w:lineRule="auto"/>
        <w:ind w:firstLine="708"/>
        <w:rPr>
          <w:sz w:val="28"/>
        </w:rPr>
      </w:pPr>
      <w:r>
        <w:rPr>
          <w:sz w:val="28"/>
        </w:rPr>
        <w:t>Численность безработных, зарегистрированных в службе занятости по оценке в 2015 году составит 0,131 тыс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ел., к 2018 году составит 0,124 тыс.чел.</w:t>
      </w:r>
      <w:r>
        <w:rPr>
          <w:color w:val="FF0000"/>
          <w:sz w:val="28"/>
        </w:rPr>
        <w:t xml:space="preserve">  </w:t>
      </w:r>
      <w:r>
        <w:rPr>
          <w:sz w:val="28"/>
        </w:rPr>
        <w:t xml:space="preserve">Уровень регистрируемой безработицы в среднем по району  в 2015 году по оценке составит 2,23% . В прогнозном периоде данный показатель будет снижаться и к 2018 году составит 2,1% экономически активного населения. </w:t>
      </w:r>
    </w:p>
    <w:p w:rsidR="009B7BE2" w:rsidRDefault="009B7BE2" w:rsidP="009B7BE2">
      <w:pPr>
        <w:shd w:val="clear" w:color="auto" w:fill="FFFFFF"/>
        <w:ind w:firstLine="709"/>
        <w:jc w:val="both"/>
        <w:rPr>
          <w:sz w:val="28"/>
          <w:szCs w:val="28"/>
        </w:rPr>
      </w:pPr>
      <w:r w:rsidRPr="00440CCF">
        <w:rPr>
          <w:color w:val="000000"/>
          <w:sz w:val="28"/>
          <w:szCs w:val="28"/>
        </w:rPr>
        <w:t>Согласно еженедельно</w:t>
      </w:r>
      <w:r>
        <w:rPr>
          <w:color w:val="000000"/>
          <w:sz w:val="28"/>
          <w:szCs w:val="28"/>
        </w:rPr>
        <w:t>му</w:t>
      </w:r>
      <w:r w:rsidRPr="00440CCF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у,</w:t>
      </w:r>
      <w:r w:rsidRPr="00440C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Центр занятости </w:t>
      </w:r>
      <w:r w:rsidRPr="00440CCF">
        <w:rPr>
          <w:color w:val="000000"/>
          <w:sz w:val="28"/>
          <w:szCs w:val="28"/>
        </w:rPr>
        <w:t>сведения о высвобождении работников с января по декабрь 2014 года были поданы 13 организациями, расположенными на территории Кардымовского района, в том числе 5 – о массовом высвобождении и ликвидации. В результате этих мероприятий было уволено 67 человек, 62 из них обратилось в службу занятости.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этим, уровень регистрируемой безработицы </w:t>
      </w:r>
      <w:r w:rsidRPr="00DE2958">
        <w:rPr>
          <w:sz w:val="28"/>
          <w:szCs w:val="28"/>
        </w:rPr>
        <w:t>несколько увеличился</w:t>
      </w:r>
      <w:r>
        <w:rPr>
          <w:sz w:val="28"/>
          <w:szCs w:val="28"/>
        </w:rPr>
        <w:t xml:space="preserve"> и по состоянию на 01.01.2015 составил  2,06 % (на 01.01.2014 – 1,61 %). </w:t>
      </w:r>
    </w:p>
    <w:p w:rsidR="009B7BE2" w:rsidRPr="003076B2" w:rsidRDefault="009B7BE2" w:rsidP="009B7BE2">
      <w:pPr>
        <w:pStyle w:val="2"/>
        <w:spacing w:line="240" w:lineRule="auto"/>
        <w:ind w:firstLine="708"/>
        <w:rPr>
          <w:sz w:val="28"/>
        </w:rPr>
      </w:pPr>
      <w:r>
        <w:rPr>
          <w:sz w:val="28"/>
        </w:rPr>
        <w:t>Таким образом, с</w:t>
      </w:r>
      <w:r w:rsidRPr="003076B2">
        <w:rPr>
          <w:sz w:val="28"/>
        </w:rPr>
        <w:t xml:space="preserve">реднесписочная численность работников  организаций (по крупным и средним предприятиям) </w:t>
      </w:r>
      <w:r>
        <w:rPr>
          <w:sz w:val="28"/>
        </w:rPr>
        <w:t xml:space="preserve">в 2014 году уменьшилась и </w:t>
      </w:r>
      <w:r w:rsidRPr="003076B2">
        <w:rPr>
          <w:sz w:val="28"/>
        </w:rPr>
        <w:t>сложилась на уровне 1,409 тыс</w:t>
      </w:r>
      <w:proofErr w:type="gramStart"/>
      <w:r w:rsidRPr="003076B2">
        <w:rPr>
          <w:sz w:val="28"/>
        </w:rPr>
        <w:t>.ч</w:t>
      </w:r>
      <w:proofErr w:type="gramEnd"/>
      <w:r w:rsidRPr="003076B2">
        <w:rPr>
          <w:sz w:val="28"/>
        </w:rPr>
        <w:t>еловек</w:t>
      </w:r>
      <w:r>
        <w:rPr>
          <w:sz w:val="28"/>
        </w:rPr>
        <w:t>, ф</w:t>
      </w:r>
      <w:r w:rsidRPr="003076B2">
        <w:rPr>
          <w:sz w:val="28"/>
        </w:rPr>
        <w:t>онд заработной пла</w:t>
      </w:r>
      <w:r>
        <w:rPr>
          <w:sz w:val="28"/>
        </w:rPr>
        <w:t xml:space="preserve">ты работников незначительно сократился до 284,884 млн.рублей. Несмотря на эти факторы среднемесячная заработная плата (по крупным и средним предприятиям) увеличилась на 114,3% по сравнению с 2013 годом. В прогнозном периоде данные показатели будут постепенно увеличиваться за счёт </w:t>
      </w:r>
      <w:r w:rsidRPr="00803F44">
        <w:rPr>
          <w:sz w:val="28"/>
        </w:rPr>
        <w:t>рост</w:t>
      </w:r>
      <w:r>
        <w:rPr>
          <w:sz w:val="28"/>
        </w:rPr>
        <w:t>а</w:t>
      </w:r>
      <w:r w:rsidRPr="00803F44">
        <w:rPr>
          <w:sz w:val="28"/>
        </w:rPr>
        <w:t xml:space="preserve"> производства и повышени</w:t>
      </w:r>
      <w:r>
        <w:rPr>
          <w:sz w:val="28"/>
        </w:rPr>
        <w:t>я</w:t>
      </w:r>
      <w:r w:rsidRPr="00803F44">
        <w:rPr>
          <w:sz w:val="28"/>
        </w:rPr>
        <w:t xml:space="preserve"> спроса на рабочую силу в связи с созданием новых рабочих мест при реализации крупных инвестиционных проектов</w:t>
      </w:r>
      <w:r>
        <w:rPr>
          <w:sz w:val="28"/>
        </w:rPr>
        <w:t>, что в результате</w:t>
      </w:r>
      <w:r w:rsidRPr="00803F44">
        <w:rPr>
          <w:sz w:val="28"/>
        </w:rPr>
        <w:t xml:space="preserve"> буд</w:t>
      </w:r>
      <w:r>
        <w:rPr>
          <w:sz w:val="28"/>
        </w:rPr>
        <w:t>е</w:t>
      </w:r>
      <w:r w:rsidRPr="00803F44">
        <w:rPr>
          <w:sz w:val="28"/>
        </w:rPr>
        <w:t>т способствовать снижению уровня безработицы.</w:t>
      </w:r>
      <w:r>
        <w:rPr>
          <w:sz w:val="28"/>
        </w:rPr>
        <w:t xml:space="preserve"> Так, среднемесячная заработная плата работников составит к 2018 году 22,631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фонд заработной платы увеличится до уровня 413,064 млн.рублей, среднесписочная численность работников организаций будет на уровне 1,521 тыс.человек.</w:t>
      </w:r>
    </w:p>
    <w:p w:rsidR="009B7BE2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среднесрочной перспективе работа, направленная на снижения негативных последствий на рынке труда, будет осуществляться  в рамках реализации муниципальных программ «Организация  временной занятости  безработных и несовершеннолетних граждан в муниципальном образовании «Кардымовский район» Смоленской области» на 2014-2020 годы»  и «Комплексные меры по </w:t>
      </w:r>
      <w:r>
        <w:rPr>
          <w:color w:val="000000" w:themeColor="text1"/>
          <w:sz w:val="28"/>
          <w:szCs w:val="28"/>
        </w:rPr>
        <w:lastRenderedPageBreak/>
        <w:t xml:space="preserve">профилактике правонарушений и усилению борьбы с преступностью территории МО «Кардымовский район» на 2014-2020 годы. </w:t>
      </w:r>
      <w:proofErr w:type="gramEnd"/>
    </w:p>
    <w:p w:rsidR="009B7BE2" w:rsidRPr="00DD02BA" w:rsidRDefault="009B7BE2" w:rsidP="009B7BE2"/>
    <w:p w:rsidR="007B02BB" w:rsidRPr="00B64F5F" w:rsidRDefault="007B02BB" w:rsidP="00E843F4">
      <w:pPr>
        <w:ind w:firstLine="709"/>
        <w:rPr>
          <w:b/>
          <w:sz w:val="32"/>
          <w:szCs w:val="32"/>
        </w:rPr>
      </w:pPr>
      <w:r w:rsidRPr="00B64F5F">
        <w:rPr>
          <w:b/>
          <w:sz w:val="32"/>
          <w:szCs w:val="32"/>
        </w:rPr>
        <w:t>10. Развитие социальной сферы</w:t>
      </w:r>
    </w:p>
    <w:p w:rsidR="007B02BB" w:rsidRPr="009B7BE2" w:rsidRDefault="007B02BB" w:rsidP="007B02BB">
      <w:pPr>
        <w:rPr>
          <w:b/>
          <w:color w:val="FF0000"/>
          <w:sz w:val="32"/>
          <w:szCs w:val="32"/>
        </w:rPr>
      </w:pPr>
    </w:p>
    <w:p w:rsidR="009B7BE2" w:rsidRPr="009E5C83" w:rsidRDefault="009B7BE2" w:rsidP="009B7BE2">
      <w:pPr>
        <w:ind w:firstLine="399"/>
        <w:jc w:val="both"/>
        <w:rPr>
          <w:b/>
          <w:color w:val="000000" w:themeColor="text1"/>
          <w:sz w:val="28"/>
          <w:szCs w:val="28"/>
        </w:rPr>
      </w:pPr>
      <w:r w:rsidRPr="009E5C83">
        <w:rPr>
          <w:b/>
          <w:color w:val="000000" w:themeColor="text1"/>
          <w:sz w:val="28"/>
          <w:szCs w:val="28"/>
        </w:rPr>
        <w:t xml:space="preserve">    Образование. </w:t>
      </w:r>
    </w:p>
    <w:p w:rsidR="009B7BE2" w:rsidRPr="009E5C83" w:rsidRDefault="009B7BE2" w:rsidP="009B7BE2">
      <w:pPr>
        <w:ind w:firstLine="399"/>
        <w:jc w:val="both"/>
        <w:rPr>
          <w:b/>
          <w:color w:val="000000" w:themeColor="text1"/>
          <w:sz w:val="28"/>
          <w:szCs w:val="28"/>
        </w:rPr>
      </w:pPr>
    </w:p>
    <w:p w:rsidR="009B7BE2" w:rsidRPr="009E5C83" w:rsidRDefault="009B7BE2" w:rsidP="009B7BE2">
      <w:pPr>
        <w:ind w:firstLine="709"/>
        <w:jc w:val="both"/>
        <w:rPr>
          <w:color w:val="000000" w:themeColor="text1"/>
          <w:sz w:val="28"/>
          <w:szCs w:val="28"/>
        </w:rPr>
      </w:pPr>
      <w:r w:rsidRPr="009E5C83">
        <w:rPr>
          <w:color w:val="000000" w:themeColor="text1"/>
          <w:sz w:val="28"/>
          <w:szCs w:val="28"/>
        </w:rPr>
        <w:t>Деятельность муниципальной системы образования в среднесрочной перспективе будет направлена на создание условий, способствующих повышению качества образования, укреплению здоровья детей, повышению безопасности их жизнедеятельности, духовно-нравственному и патриотическому воспитанию личности.  Будут продолжены системные изменения в сфере образования, направленные на обеспечение его соответствия требованиям развивающейся экономики и запросам общества. В основу развития системы образования будут положены принципы, реализованные в приоритетном национальном проекте «Образование».</w:t>
      </w:r>
    </w:p>
    <w:p w:rsidR="009B7BE2" w:rsidRDefault="009B7BE2" w:rsidP="009B7BE2">
      <w:pPr>
        <w:pStyle w:val="a9"/>
        <w:ind w:firstLine="851"/>
        <w:jc w:val="both"/>
        <w:rPr>
          <w:sz w:val="28"/>
          <w:szCs w:val="28"/>
        </w:rPr>
      </w:pPr>
      <w:r w:rsidRPr="004C339D">
        <w:rPr>
          <w:sz w:val="28"/>
          <w:szCs w:val="28"/>
        </w:rPr>
        <w:t>В систему образования Кардымовского района входят 1</w:t>
      </w:r>
      <w:r>
        <w:rPr>
          <w:sz w:val="28"/>
          <w:szCs w:val="28"/>
        </w:rPr>
        <w:t>4</w:t>
      </w:r>
      <w:r w:rsidRPr="004C339D">
        <w:rPr>
          <w:sz w:val="28"/>
          <w:szCs w:val="28"/>
        </w:rPr>
        <w:t xml:space="preserve"> муниципальных образовательных учреждений: </w:t>
      </w:r>
    </w:p>
    <w:p w:rsidR="009B7BE2" w:rsidRDefault="009B7BE2" w:rsidP="009B7BE2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-7</w:t>
      </w:r>
      <w:r w:rsidRPr="004C339D">
        <w:rPr>
          <w:sz w:val="28"/>
          <w:szCs w:val="28"/>
        </w:rPr>
        <w:t xml:space="preserve"> общеобразовательных учреждений  -  6 средних школ, </w:t>
      </w:r>
      <w:r>
        <w:rPr>
          <w:sz w:val="28"/>
          <w:szCs w:val="28"/>
        </w:rPr>
        <w:t>1</w:t>
      </w:r>
      <w:r w:rsidRPr="004C339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4C339D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4C339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образовательное учреждение для детей дошкольного и младшего школьного возраста – 1</w:t>
      </w:r>
      <w:r>
        <w:rPr>
          <w:sz w:val="28"/>
          <w:szCs w:val="28"/>
        </w:rPr>
        <w:t xml:space="preserve"> начальная </w:t>
      </w:r>
      <w:proofErr w:type="spellStart"/>
      <w:proofErr w:type="gramStart"/>
      <w:r>
        <w:rPr>
          <w:sz w:val="28"/>
          <w:szCs w:val="28"/>
        </w:rPr>
        <w:t>школа-детский</w:t>
      </w:r>
      <w:proofErr w:type="spellEnd"/>
      <w:proofErr w:type="gramEnd"/>
      <w:r>
        <w:rPr>
          <w:sz w:val="28"/>
          <w:szCs w:val="28"/>
        </w:rPr>
        <w:t xml:space="preserve"> сад</w:t>
      </w:r>
      <w:r w:rsidRPr="004C339D">
        <w:rPr>
          <w:sz w:val="28"/>
          <w:szCs w:val="28"/>
        </w:rPr>
        <w:t xml:space="preserve">; </w:t>
      </w:r>
    </w:p>
    <w:p w:rsidR="009B7BE2" w:rsidRDefault="009B7BE2" w:rsidP="009B7BE2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 xml:space="preserve">4 </w:t>
      </w:r>
      <w:proofErr w:type="gramStart"/>
      <w:r w:rsidRPr="004C339D">
        <w:rPr>
          <w:sz w:val="28"/>
          <w:szCs w:val="28"/>
        </w:rPr>
        <w:t>дошкольных</w:t>
      </w:r>
      <w:proofErr w:type="gramEnd"/>
      <w:r w:rsidRPr="004C339D">
        <w:rPr>
          <w:sz w:val="28"/>
          <w:szCs w:val="28"/>
        </w:rPr>
        <w:t xml:space="preserve"> учреждения; </w:t>
      </w:r>
    </w:p>
    <w:p w:rsidR="009B7BE2" w:rsidRPr="004C339D" w:rsidRDefault="009B7BE2" w:rsidP="009B7BE2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39D">
        <w:rPr>
          <w:sz w:val="28"/>
          <w:szCs w:val="28"/>
        </w:rPr>
        <w:t>2 учреждения дополнительного образования.</w:t>
      </w:r>
    </w:p>
    <w:p w:rsidR="009B7BE2" w:rsidRPr="0049082D" w:rsidRDefault="009B7BE2" w:rsidP="009B7BE2">
      <w:pPr>
        <w:ind w:firstLine="709"/>
        <w:jc w:val="both"/>
        <w:rPr>
          <w:color w:val="FF0000"/>
          <w:sz w:val="28"/>
          <w:szCs w:val="28"/>
        </w:rPr>
      </w:pPr>
    </w:p>
    <w:p w:rsidR="009B7BE2" w:rsidRPr="00FE68AF" w:rsidRDefault="009B7BE2" w:rsidP="009B7BE2">
      <w:pPr>
        <w:ind w:firstLine="709"/>
        <w:jc w:val="both"/>
        <w:rPr>
          <w:b/>
          <w:i/>
          <w:sz w:val="28"/>
          <w:szCs w:val="28"/>
        </w:rPr>
      </w:pPr>
      <w:r w:rsidRPr="00FE68AF">
        <w:rPr>
          <w:b/>
          <w:i/>
          <w:sz w:val="28"/>
          <w:szCs w:val="28"/>
        </w:rPr>
        <w:t>Дошкольное образование.</w:t>
      </w:r>
    </w:p>
    <w:p w:rsidR="009B7BE2" w:rsidRPr="00AD3887" w:rsidRDefault="009B7BE2" w:rsidP="009B7BE2">
      <w:pPr>
        <w:pStyle w:val="a9"/>
        <w:ind w:firstLine="709"/>
        <w:jc w:val="both"/>
        <w:rPr>
          <w:sz w:val="28"/>
          <w:szCs w:val="28"/>
        </w:rPr>
      </w:pPr>
      <w:r w:rsidRPr="00FE68AF">
        <w:rPr>
          <w:sz w:val="28"/>
          <w:szCs w:val="28"/>
        </w:rPr>
        <w:t>Первоосновой общей системы образования является дошкольное образование, к</w:t>
      </w:r>
      <w:r>
        <w:rPr>
          <w:sz w:val="28"/>
          <w:szCs w:val="28"/>
        </w:rPr>
        <w:t>оторое в районе оказывают  муниципальные бюджетные дошкольные учреждения: детский сад</w:t>
      </w:r>
      <w:r w:rsidRPr="00FE68AF">
        <w:rPr>
          <w:sz w:val="28"/>
          <w:szCs w:val="28"/>
        </w:rPr>
        <w:t xml:space="preserve"> «Солнышко», </w:t>
      </w:r>
      <w:r>
        <w:rPr>
          <w:sz w:val="28"/>
          <w:szCs w:val="28"/>
        </w:rPr>
        <w:t xml:space="preserve"> Каменский детский сад, </w:t>
      </w:r>
      <w:proofErr w:type="spellStart"/>
      <w:r>
        <w:rPr>
          <w:sz w:val="28"/>
          <w:szCs w:val="28"/>
        </w:rPr>
        <w:t>Шокинский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Вачковский</w:t>
      </w:r>
      <w:proofErr w:type="spellEnd"/>
      <w:r>
        <w:rPr>
          <w:sz w:val="28"/>
          <w:szCs w:val="28"/>
        </w:rPr>
        <w:t xml:space="preserve"> детский сад</w:t>
      </w:r>
      <w:r w:rsidRPr="00FE68AF">
        <w:rPr>
          <w:sz w:val="28"/>
          <w:szCs w:val="28"/>
        </w:rPr>
        <w:t xml:space="preserve">, </w:t>
      </w:r>
      <w:proofErr w:type="spellStart"/>
      <w:r w:rsidRPr="00FE68AF">
        <w:rPr>
          <w:sz w:val="28"/>
          <w:szCs w:val="28"/>
        </w:rPr>
        <w:t>Мольковск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начальная </w:t>
      </w:r>
      <w:r w:rsidRPr="00FE68AF">
        <w:rPr>
          <w:sz w:val="28"/>
          <w:szCs w:val="28"/>
        </w:rPr>
        <w:t>школ</w:t>
      </w:r>
      <w:r>
        <w:rPr>
          <w:sz w:val="28"/>
          <w:szCs w:val="28"/>
        </w:rPr>
        <w:t xml:space="preserve">а </w:t>
      </w:r>
      <w:r w:rsidRPr="00FE68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E68AF">
        <w:rPr>
          <w:sz w:val="28"/>
          <w:szCs w:val="28"/>
        </w:rPr>
        <w:t>детски</w:t>
      </w:r>
      <w:r>
        <w:rPr>
          <w:sz w:val="28"/>
          <w:szCs w:val="28"/>
        </w:rPr>
        <w:t>й</w:t>
      </w:r>
      <w:r w:rsidRPr="00FE68AF">
        <w:rPr>
          <w:sz w:val="28"/>
          <w:szCs w:val="28"/>
        </w:rPr>
        <w:t xml:space="preserve"> сад, </w:t>
      </w:r>
      <w:r>
        <w:rPr>
          <w:sz w:val="28"/>
          <w:szCs w:val="28"/>
        </w:rPr>
        <w:t xml:space="preserve">дошкольные группы при </w:t>
      </w:r>
      <w:proofErr w:type="spellStart"/>
      <w:r>
        <w:rPr>
          <w:sz w:val="28"/>
          <w:szCs w:val="28"/>
        </w:rPr>
        <w:t>Тюшинской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Соловьевской</w:t>
      </w:r>
      <w:proofErr w:type="spellEnd"/>
      <w:r>
        <w:rPr>
          <w:sz w:val="28"/>
          <w:szCs w:val="28"/>
        </w:rPr>
        <w:t xml:space="preserve">, </w:t>
      </w:r>
      <w:r w:rsidRPr="00AD3887">
        <w:rPr>
          <w:sz w:val="28"/>
          <w:szCs w:val="28"/>
        </w:rPr>
        <w:t xml:space="preserve">группы кратковременного пребывания в </w:t>
      </w:r>
      <w:proofErr w:type="spellStart"/>
      <w:r w:rsidRPr="00AD3887">
        <w:rPr>
          <w:sz w:val="28"/>
          <w:szCs w:val="28"/>
        </w:rPr>
        <w:t>Тирянской</w:t>
      </w:r>
      <w:proofErr w:type="spellEnd"/>
      <w:r w:rsidRPr="00AD3887">
        <w:rPr>
          <w:sz w:val="28"/>
          <w:szCs w:val="28"/>
        </w:rPr>
        <w:t xml:space="preserve">, </w:t>
      </w:r>
      <w:proofErr w:type="spellStart"/>
      <w:r w:rsidRPr="00AD3887">
        <w:rPr>
          <w:sz w:val="28"/>
          <w:szCs w:val="28"/>
        </w:rPr>
        <w:t>Рыжковской</w:t>
      </w:r>
      <w:proofErr w:type="spellEnd"/>
      <w:r w:rsidRPr="00AD3887">
        <w:rPr>
          <w:sz w:val="28"/>
          <w:szCs w:val="28"/>
        </w:rPr>
        <w:t xml:space="preserve"> школах. </w:t>
      </w:r>
    </w:p>
    <w:p w:rsidR="009B7BE2" w:rsidRPr="00216561" w:rsidRDefault="009B7BE2" w:rsidP="009B7BE2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Развитие дошкольного образования в среднесрочной перспективе будет осуществляться в рамках реализации подпрограммы </w:t>
      </w:r>
      <w:r w:rsidRPr="00132DE7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</w:t>
      </w:r>
      <w:r w:rsidRPr="002C7A15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 xml:space="preserve">ой </w:t>
      </w:r>
      <w:r w:rsidRPr="002C7A15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ы</w:t>
      </w:r>
      <w:r w:rsidRPr="002C7A15">
        <w:rPr>
          <w:bCs/>
          <w:sz w:val="28"/>
          <w:szCs w:val="28"/>
        </w:rPr>
        <w:t xml:space="preserve"> </w:t>
      </w:r>
      <w:r w:rsidRPr="002C7A15">
        <w:rPr>
          <w:sz w:val="28"/>
          <w:szCs w:val="28"/>
        </w:rPr>
        <w:t>«Развитие образования и молодежной политики на территории муниципального образования «Кардымовский район» Смоленской области» на 2014</w:t>
      </w:r>
      <w:r>
        <w:rPr>
          <w:sz w:val="28"/>
          <w:szCs w:val="28"/>
        </w:rPr>
        <w:t xml:space="preserve"> </w:t>
      </w:r>
      <w:r w:rsidRPr="002C7A15">
        <w:rPr>
          <w:sz w:val="28"/>
          <w:szCs w:val="28"/>
        </w:rPr>
        <w:t>-</w:t>
      </w:r>
      <w:r>
        <w:rPr>
          <w:sz w:val="28"/>
          <w:szCs w:val="28"/>
        </w:rPr>
        <w:t xml:space="preserve"> 2020 годы</w:t>
      </w:r>
      <w:r w:rsidRPr="002C7A15">
        <w:rPr>
          <w:bCs/>
          <w:sz w:val="28"/>
          <w:szCs w:val="28"/>
        </w:rPr>
        <w:t>.</w:t>
      </w:r>
    </w:p>
    <w:p w:rsidR="009B7BE2" w:rsidRDefault="009B7BE2" w:rsidP="009B7B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284">
        <w:rPr>
          <w:sz w:val="28"/>
          <w:szCs w:val="28"/>
        </w:rPr>
        <w:t xml:space="preserve">В 2014 году была продолжена  начатая в 2010 году работа, направленная на ликвидацию очереди в детский сад. </w:t>
      </w:r>
      <w:r>
        <w:rPr>
          <w:sz w:val="28"/>
          <w:szCs w:val="28"/>
        </w:rPr>
        <w:t>С</w:t>
      </w:r>
      <w:r w:rsidRPr="00DE5C34">
        <w:rPr>
          <w:sz w:val="28"/>
          <w:szCs w:val="28"/>
        </w:rPr>
        <w:t xml:space="preserve"> 1 сентября 2014 года </w:t>
      </w:r>
      <w:r>
        <w:rPr>
          <w:sz w:val="28"/>
          <w:szCs w:val="28"/>
        </w:rPr>
        <w:t>г</w:t>
      </w:r>
      <w:r w:rsidRPr="00FE1284">
        <w:rPr>
          <w:bCs/>
          <w:sz w:val="28"/>
          <w:szCs w:val="28"/>
        </w:rPr>
        <w:t xml:space="preserve">руппа кратковременного пребывания при </w:t>
      </w:r>
      <w:proofErr w:type="spellStart"/>
      <w:r w:rsidRPr="00FE1284">
        <w:rPr>
          <w:bCs/>
          <w:sz w:val="28"/>
          <w:szCs w:val="28"/>
        </w:rPr>
        <w:t>Тирянской</w:t>
      </w:r>
      <w:proofErr w:type="spellEnd"/>
      <w:r w:rsidRPr="00FE1284">
        <w:rPr>
          <w:bCs/>
          <w:sz w:val="28"/>
          <w:szCs w:val="28"/>
        </w:rPr>
        <w:t xml:space="preserve"> школе переведена в дошкольную группу </w:t>
      </w:r>
      <w:proofErr w:type="gramStart"/>
      <w:r w:rsidRPr="00FE1284">
        <w:rPr>
          <w:bCs/>
          <w:sz w:val="28"/>
          <w:szCs w:val="28"/>
        </w:rPr>
        <w:t>с полным днем</w:t>
      </w:r>
      <w:proofErr w:type="gramEnd"/>
      <w:r w:rsidRPr="00FE1284">
        <w:rPr>
          <w:bCs/>
          <w:sz w:val="28"/>
          <w:szCs w:val="28"/>
        </w:rPr>
        <w:t xml:space="preserve"> функционирования.</w:t>
      </w:r>
    </w:p>
    <w:p w:rsidR="009B7BE2" w:rsidRPr="00FE1284" w:rsidRDefault="009B7BE2" w:rsidP="009B7B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Таким образом, численность детей в дошкольных образовательных учреждений будет увеличиваться и к 2018 году составит 417 человек.</w:t>
      </w:r>
    </w:p>
    <w:p w:rsidR="009B7BE2" w:rsidRDefault="009B7BE2" w:rsidP="009B7BE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Обеспеченность дошкольными образовательными учреждениями к 2018 году будет иметь положительную тенденцию и достигнет 852 места на 1000 детей в возрасте  1-6 лет.</w:t>
      </w:r>
    </w:p>
    <w:p w:rsidR="009B7BE2" w:rsidRDefault="009B7BE2" w:rsidP="009B7BE2">
      <w:pPr>
        <w:pStyle w:val="a9"/>
        <w:ind w:firstLine="709"/>
        <w:jc w:val="both"/>
        <w:rPr>
          <w:sz w:val="28"/>
          <w:szCs w:val="28"/>
        </w:rPr>
      </w:pPr>
    </w:p>
    <w:p w:rsidR="009B7BE2" w:rsidRPr="00AD3887" w:rsidRDefault="009B7BE2" w:rsidP="009B7BE2">
      <w:pPr>
        <w:pStyle w:val="a9"/>
        <w:ind w:firstLine="709"/>
        <w:jc w:val="both"/>
        <w:rPr>
          <w:sz w:val="28"/>
          <w:szCs w:val="28"/>
        </w:rPr>
      </w:pPr>
    </w:p>
    <w:p w:rsidR="009B7BE2" w:rsidRPr="00E965F6" w:rsidRDefault="009B7BE2" w:rsidP="009B7BE2">
      <w:pPr>
        <w:pStyle w:val="a9"/>
        <w:ind w:firstLine="709"/>
        <w:rPr>
          <w:b/>
          <w:i/>
          <w:sz w:val="28"/>
          <w:szCs w:val="28"/>
        </w:rPr>
      </w:pPr>
      <w:r w:rsidRPr="00E965F6">
        <w:rPr>
          <w:b/>
          <w:i/>
          <w:sz w:val="28"/>
          <w:szCs w:val="28"/>
        </w:rPr>
        <w:t>Общее образование.</w:t>
      </w:r>
    </w:p>
    <w:p w:rsidR="009B7BE2" w:rsidRDefault="009B7BE2" w:rsidP="009B7BE2">
      <w:pPr>
        <w:pStyle w:val="a9"/>
        <w:ind w:firstLine="709"/>
        <w:jc w:val="both"/>
        <w:rPr>
          <w:sz w:val="28"/>
          <w:szCs w:val="28"/>
        </w:rPr>
      </w:pPr>
      <w:r w:rsidRPr="00887C1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887C16">
        <w:rPr>
          <w:sz w:val="28"/>
          <w:szCs w:val="28"/>
        </w:rPr>
        <w:t xml:space="preserve">  году удалось сохранить   сеть образовательных учреждений. </w:t>
      </w:r>
    </w:p>
    <w:p w:rsidR="009B7BE2" w:rsidRPr="006A2D07" w:rsidRDefault="009B7BE2" w:rsidP="009B7BE2">
      <w:pPr>
        <w:ind w:firstLine="709"/>
        <w:jc w:val="both"/>
        <w:rPr>
          <w:sz w:val="28"/>
        </w:rPr>
      </w:pPr>
      <w:r w:rsidRPr="003652EB">
        <w:rPr>
          <w:sz w:val="28"/>
          <w:szCs w:val="28"/>
        </w:rPr>
        <w:t xml:space="preserve">Общее количество учащихся в образовательных </w:t>
      </w:r>
      <w:r>
        <w:rPr>
          <w:sz w:val="28"/>
          <w:szCs w:val="28"/>
        </w:rPr>
        <w:t xml:space="preserve">государственных и муниципальных </w:t>
      </w:r>
      <w:r w:rsidRPr="003652EB">
        <w:rPr>
          <w:sz w:val="28"/>
          <w:szCs w:val="28"/>
        </w:rPr>
        <w:t xml:space="preserve">учреждениях  по состоянию на 1 </w:t>
      </w:r>
      <w:r>
        <w:rPr>
          <w:sz w:val="28"/>
          <w:szCs w:val="28"/>
        </w:rPr>
        <w:t>января</w:t>
      </w:r>
      <w:r w:rsidRPr="003652E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652E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909</w:t>
      </w:r>
      <w:r w:rsidRPr="003652EB">
        <w:rPr>
          <w:sz w:val="28"/>
          <w:szCs w:val="28"/>
        </w:rPr>
        <w:t xml:space="preserve"> человек.</w:t>
      </w:r>
      <w:r w:rsidRPr="00E03959">
        <w:rPr>
          <w:color w:val="FF0000"/>
          <w:sz w:val="28"/>
          <w:szCs w:val="28"/>
        </w:rPr>
        <w:t xml:space="preserve"> </w:t>
      </w:r>
      <w:r w:rsidRPr="00A11807">
        <w:rPr>
          <w:sz w:val="28"/>
          <w:szCs w:val="28"/>
        </w:rPr>
        <w:t xml:space="preserve">Сокращение по сравнению с 2013 годом произошло в основном за счёт ухода большого  числа выпускников 9-х классов </w:t>
      </w:r>
      <w:r>
        <w:rPr>
          <w:sz w:val="28"/>
          <w:szCs w:val="28"/>
        </w:rPr>
        <w:t xml:space="preserve">муниципальных учреждений </w:t>
      </w:r>
      <w:r w:rsidRPr="00A11807">
        <w:rPr>
          <w:sz w:val="28"/>
          <w:szCs w:val="28"/>
        </w:rPr>
        <w:t>в средние профессиональные учебные заведения</w:t>
      </w:r>
      <w:r>
        <w:rPr>
          <w:sz w:val="28"/>
          <w:szCs w:val="28"/>
        </w:rPr>
        <w:t xml:space="preserve"> и сокращения числа детей в СОГБОУ 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средняя общеобразовательная школа-интернат для детей-сирот и детей, оставшихся без попечения родителей»</w:t>
      </w:r>
      <w:r w:rsidRPr="00A11807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965F6">
        <w:rPr>
          <w:sz w:val="28"/>
        </w:rPr>
        <w:t xml:space="preserve">В прогнозном периоде численность детей в общеобразовательных учреждениях будет иметь </w:t>
      </w:r>
      <w:r w:rsidRPr="006A2D07">
        <w:rPr>
          <w:sz w:val="28"/>
        </w:rPr>
        <w:t xml:space="preserve">положительную динамику и возрастет  к 2018 году до 1013  человек. </w:t>
      </w:r>
    </w:p>
    <w:p w:rsidR="009B7BE2" w:rsidRDefault="009B7BE2" w:rsidP="009B7BE2">
      <w:pPr>
        <w:ind w:firstLine="709"/>
        <w:jc w:val="both"/>
        <w:rPr>
          <w:sz w:val="28"/>
        </w:rPr>
      </w:pPr>
      <w:r w:rsidRPr="006A2D07">
        <w:rPr>
          <w:sz w:val="28"/>
        </w:rPr>
        <w:t>Негосударственных общеобразовательных учреждений на территории «Кардымовского района» не зарегистрировано.</w:t>
      </w:r>
    </w:p>
    <w:p w:rsidR="009B7BE2" w:rsidRPr="006A2D07" w:rsidRDefault="009B7BE2" w:rsidP="009B7BE2">
      <w:pPr>
        <w:ind w:firstLine="709"/>
        <w:jc w:val="both"/>
        <w:rPr>
          <w:sz w:val="28"/>
          <w:szCs w:val="28"/>
        </w:rPr>
      </w:pPr>
      <w:r w:rsidRPr="000B0CA9">
        <w:rPr>
          <w:color w:val="000000"/>
          <w:sz w:val="28"/>
          <w:szCs w:val="28"/>
        </w:rPr>
        <w:t xml:space="preserve">В части развития общего образования основными принципами деятельности муниципальной системы является обеспечение доступности образования, его вариативности, преемственности, поддержка инноваций. </w:t>
      </w:r>
    </w:p>
    <w:p w:rsidR="009B7BE2" w:rsidRPr="009B7BE2" w:rsidRDefault="009B7BE2" w:rsidP="009B7BE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9B7BE2">
        <w:rPr>
          <w:rFonts w:ascii="Times New Roman" w:hAnsi="Times New Roman" w:cs="Times New Roman"/>
          <w:b w:val="0"/>
          <w:color w:val="auto"/>
        </w:rPr>
        <w:t>Главной задачей в среднесрочной перспективе в сфере общего образования будет являться сохранение сети образовательных учреждений.</w:t>
      </w:r>
    </w:p>
    <w:p w:rsidR="009B7BE2" w:rsidRPr="009B7BE2" w:rsidRDefault="009B7BE2" w:rsidP="009B7BE2">
      <w:pPr>
        <w:tabs>
          <w:tab w:val="left" w:pos="709"/>
        </w:tabs>
        <w:ind w:firstLine="399"/>
        <w:jc w:val="both"/>
        <w:rPr>
          <w:sz w:val="28"/>
          <w:szCs w:val="28"/>
        </w:rPr>
      </w:pPr>
    </w:p>
    <w:p w:rsidR="009B7BE2" w:rsidRDefault="009B7BE2" w:rsidP="009B7BE2">
      <w:pPr>
        <w:ind w:firstLine="426"/>
        <w:jc w:val="both"/>
        <w:outlineLvl w:val="0"/>
        <w:rPr>
          <w:b/>
          <w:sz w:val="28"/>
          <w:szCs w:val="28"/>
        </w:rPr>
      </w:pPr>
      <w:r w:rsidRPr="00472D9D">
        <w:rPr>
          <w:b/>
          <w:sz w:val="28"/>
          <w:szCs w:val="28"/>
        </w:rPr>
        <w:t>Здравоохранение.</w:t>
      </w:r>
    </w:p>
    <w:p w:rsidR="009B7BE2" w:rsidRPr="00472D9D" w:rsidRDefault="009B7BE2" w:rsidP="009B7BE2">
      <w:pPr>
        <w:ind w:firstLine="426"/>
        <w:jc w:val="both"/>
        <w:outlineLvl w:val="0"/>
        <w:rPr>
          <w:b/>
          <w:sz w:val="28"/>
          <w:szCs w:val="28"/>
        </w:rPr>
      </w:pPr>
    </w:p>
    <w:p w:rsidR="009B7BE2" w:rsidRPr="005851A0" w:rsidRDefault="009B7BE2" w:rsidP="009B7BE2">
      <w:pPr>
        <w:ind w:firstLine="709"/>
        <w:jc w:val="both"/>
        <w:outlineLvl w:val="0"/>
        <w:rPr>
          <w:b/>
          <w:sz w:val="28"/>
          <w:szCs w:val="28"/>
        </w:rPr>
      </w:pPr>
      <w:r w:rsidRPr="005851A0">
        <w:rPr>
          <w:sz w:val="28"/>
          <w:szCs w:val="28"/>
        </w:rPr>
        <w:t>Работа отрасли здравоохранения в районе направлена  на сохранение медицинского обслуживания населения, повышение доступности и качества медицинской помощи.</w:t>
      </w:r>
    </w:p>
    <w:p w:rsidR="009B7BE2" w:rsidRPr="005851A0" w:rsidRDefault="009B7BE2" w:rsidP="009B7BE2">
      <w:pPr>
        <w:ind w:firstLine="709"/>
        <w:jc w:val="both"/>
        <w:rPr>
          <w:sz w:val="28"/>
          <w:szCs w:val="28"/>
        </w:rPr>
      </w:pPr>
      <w:r w:rsidRPr="005851A0">
        <w:rPr>
          <w:sz w:val="28"/>
          <w:szCs w:val="28"/>
        </w:rPr>
        <w:t>Медицинскую помощь населению района оказывают  1 центральная ра</w:t>
      </w:r>
      <w:r>
        <w:rPr>
          <w:sz w:val="28"/>
          <w:szCs w:val="28"/>
        </w:rPr>
        <w:t xml:space="preserve">йонная больница, 11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>–</w:t>
      </w:r>
      <w:r w:rsidRPr="005851A0">
        <w:rPr>
          <w:sz w:val="28"/>
          <w:szCs w:val="28"/>
        </w:rPr>
        <w:t>акушерских пунктов, которые имеют лицензии на медицинскую деятельность и фармацевтическую деятельность.</w:t>
      </w:r>
    </w:p>
    <w:p w:rsidR="009B7BE2" w:rsidRPr="0037010F" w:rsidRDefault="009B7BE2" w:rsidP="009B7BE2">
      <w:pPr>
        <w:tabs>
          <w:tab w:val="left" w:pos="709"/>
        </w:tabs>
        <w:ind w:firstLine="399"/>
        <w:jc w:val="both"/>
        <w:rPr>
          <w:sz w:val="28"/>
          <w:szCs w:val="28"/>
        </w:rPr>
      </w:pPr>
      <w:r w:rsidRPr="0037010F">
        <w:rPr>
          <w:sz w:val="28"/>
          <w:szCs w:val="28"/>
        </w:rPr>
        <w:t>Также на территории Кардымовского района услуги в сфере здравоохранения осуществляет ОГБУЗ «Детский противотуберкулезный санаторий «</w:t>
      </w:r>
      <w:proofErr w:type="spellStart"/>
      <w:r w:rsidRPr="0037010F">
        <w:rPr>
          <w:sz w:val="28"/>
          <w:szCs w:val="28"/>
        </w:rPr>
        <w:t>Приселье</w:t>
      </w:r>
      <w:proofErr w:type="spellEnd"/>
      <w:r w:rsidRPr="0037010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B7BE2" w:rsidRPr="00D36071" w:rsidRDefault="009B7BE2" w:rsidP="009B7BE2">
      <w:pPr>
        <w:tabs>
          <w:tab w:val="left" w:pos="709"/>
        </w:tabs>
        <w:ind w:firstLine="399"/>
        <w:jc w:val="both"/>
        <w:rPr>
          <w:sz w:val="28"/>
          <w:szCs w:val="28"/>
        </w:rPr>
      </w:pPr>
      <w:r w:rsidRPr="00D36071">
        <w:rPr>
          <w:sz w:val="28"/>
          <w:szCs w:val="28"/>
        </w:rPr>
        <w:t xml:space="preserve">Обеспеченность больничными койками </w:t>
      </w:r>
      <w:r>
        <w:rPr>
          <w:sz w:val="28"/>
          <w:szCs w:val="28"/>
        </w:rPr>
        <w:t xml:space="preserve">в учреждениях здравоохранения </w:t>
      </w:r>
      <w:r w:rsidRPr="00D36071">
        <w:rPr>
          <w:sz w:val="28"/>
          <w:szCs w:val="28"/>
        </w:rPr>
        <w:t xml:space="preserve">на 10000 человек населения в 2014 году составляет </w:t>
      </w:r>
      <w:r>
        <w:rPr>
          <w:sz w:val="28"/>
          <w:szCs w:val="28"/>
        </w:rPr>
        <w:t>70</w:t>
      </w:r>
      <w:r w:rsidRPr="00D36071">
        <w:rPr>
          <w:sz w:val="28"/>
          <w:szCs w:val="28"/>
        </w:rPr>
        <w:t xml:space="preserve"> коек. Данный показатель к 2018 году будет снижаться за счёт увеличения численности насел</w:t>
      </w:r>
      <w:r>
        <w:rPr>
          <w:sz w:val="28"/>
          <w:szCs w:val="28"/>
        </w:rPr>
        <w:t>ения и в результате составит 66</w:t>
      </w:r>
      <w:r w:rsidRPr="00D36071">
        <w:rPr>
          <w:sz w:val="28"/>
          <w:szCs w:val="28"/>
        </w:rPr>
        <w:t xml:space="preserve"> коек.</w:t>
      </w:r>
    </w:p>
    <w:p w:rsidR="009B7BE2" w:rsidRDefault="009B7BE2" w:rsidP="009B7BE2">
      <w:pPr>
        <w:tabs>
          <w:tab w:val="left" w:pos="709"/>
        </w:tabs>
        <w:ind w:firstLine="399"/>
        <w:jc w:val="both"/>
        <w:rPr>
          <w:color w:val="FF0000"/>
          <w:sz w:val="28"/>
          <w:szCs w:val="28"/>
        </w:rPr>
      </w:pPr>
    </w:p>
    <w:p w:rsidR="009B7BE2" w:rsidRDefault="009B7BE2" w:rsidP="009B7BE2">
      <w:pPr>
        <w:tabs>
          <w:tab w:val="left" w:pos="709"/>
        </w:tabs>
        <w:ind w:firstLine="399"/>
        <w:jc w:val="both"/>
        <w:rPr>
          <w:b/>
          <w:i/>
          <w:sz w:val="28"/>
          <w:szCs w:val="28"/>
        </w:rPr>
      </w:pPr>
      <w:r w:rsidRPr="00D36071">
        <w:rPr>
          <w:b/>
          <w:i/>
          <w:sz w:val="28"/>
          <w:szCs w:val="28"/>
        </w:rPr>
        <w:t>Культура.</w:t>
      </w:r>
    </w:p>
    <w:p w:rsidR="009B7BE2" w:rsidRPr="00D36071" w:rsidRDefault="009B7BE2" w:rsidP="009B7BE2">
      <w:pPr>
        <w:tabs>
          <w:tab w:val="left" w:pos="709"/>
        </w:tabs>
        <w:ind w:firstLine="399"/>
        <w:jc w:val="both"/>
        <w:rPr>
          <w:b/>
          <w:i/>
          <w:sz w:val="28"/>
          <w:szCs w:val="28"/>
        </w:rPr>
      </w:pPr>
    </w:p>
    <w:p w:rsidR="009B7BE2" w:rsidRPr="00F41361" w:rsidRDefault="009B7BE2" w:rsidP="009B7BE2">
      <w:pPr>
        <w:ind w:firstLine="709"/>
        <w:jc w:val="both"/>
        <w:rPr>
          <w:b/>
          <w:sz w:val="28"/>
          <w:szCs w:val="28"/>
        </w:rPr>
      </w:pPr>
      <w:r w:rsidRPr="00F41361">
        <w:rPr>
          <w:sz w:val="28"/>
          <w:szCs w:val="28"/>
        </w:rPr>
        <w:t>Работа в сфере культуры направлена на  сохранение единого информационного пространства, расширени</w:t>
      </w:r>
      <w:r>
        <w:rPr>
          <w:sz w:val="28"/>
          <w:szCs w:val="28"/>
        </w:rPr>
        <w:t>е</w:t>
      </w:r>
      <w:r w:rsidRPr="00F41361">
        <w:rPr>
          <w:sz w:val="28"/>
          <w:szCs w:val="28"/>
        </w:rPr>
        <w:t xml:space="preserve"> спектра предоставляемых пользователю услуг, организацию досуга населения Кардымовского района.         </w:t>
      </w:r>
    </w:p>
    <w:p w:rsidR="009B7BE2" w:rsidRPr="00A95244" w:rsidRDefault="009B7BE2" w:rsidP="009B7BE2">
      <w:pPr>
        <w:ind w:firstLine="709"/>
        <w:jc w:val="both"/>
        <w:rPr>
          <w:sz w:val="28"/>
          <w:szCs w:val="28"/>
        </w:rPr>
      </w:pPr>
      <w:r w:rsidRPr="00A95244">
        <w:rPr>
          <w:sz w:val="28"/>
          <w:szCs w:val="28"/>
        </w:rPr>
        <w:lastRenderedPageBreak/>
        <w:t>На территории муниципального образования «Кардымовский район» Смоленской области в 2014 году до июля месяца  работало 31 учреждение культуры.  С 15.07.2014 г</w:t>
      </w:r>
      <w:r>
        <w:rPr>
          <w:sz w:val="28"/>
          <w:szCs w:val="28"/>
        </w:rPr>
        <w:t>ода</w:t>
      </w:r>
      <w:r w:rsidRPr="00A95244">
        <w:rPr>
          <w:sz w:val="28"/>
          <w:szCs w:val="28"/>
        </w:rPr>
        <w:t xml:space="preserve"> в связи с </w:t>
      </w:r>
      <w:r w:rsidR="008015CA">
        <w:rPr>
          <w:sz w:val="28"/>
          <w:szCs w:val="28"/>
        </w:rPr>
        <w:t>реализацией мероприятий дорожной карты по повышению эффективности сферы культуры</w:t>
      </w:r>
      <w:r w:rsidRPr="00A95244">
        <w:rPr>
          <w:sz w:val="28"/>
          <w:szCs w:val="28"/>
        </w:rPr>
        <w:t xml:space="preserve">, работает 25 учреждений культуры: в том числе 11 библиотек, 10 Домов культуры и  клубов,1 музей,1 </w:t>
      </w:r>
      <w:proofErr w:type="spellStart"/>
      <w:r w:rsidRPr="00A95244">
        <w:rPr>
          <w:sz w:val="28"/>
          <w:szCs w:val="28"/>
        </w:rPr>
        <w:t>спортивно-досуговый</w:t>
      </w:r>
      <w:proofErr w:type="spellEnd"/>
      <w:r w:rsidRPr="00A95244">
        <w:rPr>
          <w:sz w:val="28"/>
          <w:szCs w:val="28"/>
        </w:rPr>
        <w:t xml:space="preserve"> комплекс.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</w:p>
    <w:p w:rsidR="009B7BE2" w:rsidRPr="008D6763" w:rsidRDefault="009B7BE2" w:rsidP="009B7BE2">
      <w:pPr>
        <w:ind w:firstLine="709"/>
        <w:jc w:val="both"/>
        <w:rPr>
          <w:b/>
          <w:i/>
          <w:sz w:val="28"/>
          <w:szCs w:val="28"/>
        </w:rPr>
      </w:pPr>
      <w:r w:rsidRPr="008D6763">
        <w:rPr>
          <w:b/>
          <w:i/>
          <w:sz w:val="28"/>
          <w:szCs w:val="28"/>
        </w:rPr>
        <w:t>Библиотечная система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гг. на территории района функционировали 14 библиотек. Обеспеченность общедоступными библиотеками в 2014 году составила 112 учреждений на 100 тыс. населения. </w:t>
      </w:r>
    </w:p>
    <w:p w:rsidR="009B7BE2" w:rsidRDefault="0075341A" w:rsidP="009B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мероприятий по повышению эффективности деятельности</w:t>
      </w:r>
      <w:r w:rsidR="00EF1BC1">
        <w:rPr>
          <w:sz w:val="28"/>
          <w:szCs w:val="28"/>
        </w:rPr>
        <w:t xml:space="preserve"> учреждений культуры.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 закрытия библиотек не планируется. В результате обеспеченность общедоступными библиотеками  в 2015 году будет на уровне 87 учреждений на 100 тыс. населения. До 2018 года данный показатель будет незначительно снижаться за счёт роста численности населения и составит 84 учреждения на 100 тыс. населения.</w:t>
      </w:r>
    </w:p>
    <w:p w:rsidR="009B7BE2" w:rsidRDefault="009B7BE2" w:rsidP="009B7BE2">
      <w:pPr>
        <w:ind w:firstLine="709"/>
        <w:jc w:val="both"/>
        <w:rPr>
          <w:b/>
          <w:i/>
          <w:sz w:val="28"/>
          <w:szCs w:val="28"/>
        </w:rPr>
      </w:pPr>
    </w:p>
    <w:p w:rsidR="009B7BE2" w:rsidRPr="008D6763" w:rsidRDefault="009B7BE2" w:rsidP="009B7BE2">
      <w:pPr>
        <w:ind w:firstLine="709"/>
        <w:jc w:val="both"/>
        <w:rPr>
          <w:b/>
          <w:i/>
          <w:sz w:val="28"/>
          <w:szCs w:val="28"/>
        </w:rPr>
      </w:pPr>
      <w:r w:rsidRPr="008D6763">
        <w:rPr>
          <w:b/>
          <w:i/>
          <w:sz w:val="28"/>
          <w:szCs w:val="28"/>
        </w:rPr>
        <w:t>Клубная система</w:t>
      </w:r>
    </w:p>
    <w:p w:rsidR="009B7BE2" w:rsidRDefault="009B7BE2" w:rsidP="009B7BE2">
      <w:pPr>
        <w:ind w:firstLine="709"/>
        <w:jc w:val="both"/>
        <w:rPr>
          <w:sz w:val="28"/>
          <w:szCs w:val="28"/>
        </w:rPr>
      </w:pPr>
      <w:r w:rsidRPr="00DA5590">
        <w:rPr>
          <w:sz w:val="28"/>
          <w:szCs w:val="28"/>
        </w:rPr>
        <w:t xml:space="preserve">В связи с сокращением учреждений культуры </w:t>
      </w:r>
      <w:r>
        <w:rPr>
          <w:sz w:val="28"/>
          <w:szCs w:val="28"/>
        </w:rPr>
        <w:t xml:space="preserve">в 2014 году, обеспеченности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уменьшилась до уровня 88</w:t>
      </w:r>
      <w:r w:rsidRPr="00DA5590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ений </w:t>
      </w:r>
      <w:r w:rsidRPr="00DA5590">
        <w:rPr>
          <w:sz w:val="28"/>
          <w:szCs w:val="28"/>
        </w:rPr>
        <w:t>на 100 тыс.</w:t>
      </w:r>
      <w:r>
        <w:rPr>
          <w:sz w:val="28"/>
          <w:szCs w:val="28"/>
        </w:rPr>
        <w:t xml:space="preserve"> </w:t>
      </w:r>
      <w:r w:rsidRPr="00315F6A">
        <w:rPr>
          <w:sz w:val="28"/>
          <w:szCs w:val="28"/>
        </w:rPr>
        <w:t xml:space="preserve">населения. К 2018 году </w:t>
      </w:r>
      <w:r w:rsidR="00D72FDB">
        <w:rPr>
          <w:sz w:val="28"/>
          <w:szCs w:val="28"/>
        </w:rPr>
        <w:t>данный показатель</w:t>
      </w:r>
      <w:r>
        <w:rPr>
          <w:sz w:val="28"/>
          <w:szCs w:val="28"/>
        </w:rPr>
        <w:t xml:space="preserve"> сократится до уровня 84</w:t>
      </w:r>
      <w:r w:rsidRPr="00315F6A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ения </w:t>
      </w:r>
      <w:r w:rsidRPr="00315F6A">
        <w:rPr>
          <w:sz w:val="28"/>
          <w:szCs w:val="28"/>
        </w:rPr>
        <w:t>на 100 тыс</w:t>
      </w:r>
      <w:proofErr w:type="gramStart"/>
      <w:r w:rsidRPr="00315F6A">
        <w:rPr>
          <w:sz w:val="28"/>
          <w:szCs w:val="28"/>
        </w:rPr>
        <w:t>.н</w:t>
      </w:r>
      <w:proofErr w:type="gramEnd"/>
      <w:r w:rsidRPr="00315F6A">
        <w:rPr>
          <w:sz w:val="28"/>
          <w:szCs w:val="28"/>
        </w:rPr>
        <w:t xml:space="preserve">аселения </w:t>
      </w:r>
      <w:r>
        <w:rPr>
          <w:sz w:val="28"/>
          <w:szCs w:val="28"/>
        </w:rPr>
        <w:t>в связи с увеличением численности населения.</w:t>
      </w:r>
    </w:p>
    <w:p w:rsidR="009B7BE2" w:rsidRPr="00F41361" w:rsidRDefault="009B7BE2" w:rsidP="009B7BE2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>В среднесрочной перспективе основными направлениями развития культуры на территории Кардымовского района будут являться:</w:t>
      </w:r>
    </w:p>
    <w:p w:rsidR="009B7BE2" w:rsidRPr="00F41361" w:rsidRDefault="009B7BE2" w:rsidP="009B7BE2">
      <w:pPr>
        <w:ind w:firstLine="709"/>
        <w:jc w:val="both"/>
        <w:rPr>
          <w:sz w:val="28"/>
          <w:szCs w:val="28"/>
        </w:rPr>
      </w:pPr>
      <w:r w:rsidRPr="00F41361">
        <w:rPr>
          <w:sz w:val="28"/>
          <w:szCs w:val="28"/>
        </w:rPr>
        <w:t>-создание имиджа сферы культуры и позиционирование ее среди населения Кардымовского района;</w:t>
      </w:r>
    </w:p>
    <w:p w:rsidR="009B7BE2" w:rsidRPr="00F41361" w:rsidRDefault="009B7BE2" w:rsidP="009B7BE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 xml:space="preserve">- развитие и поддержка художественного самодеятельного творчества в </w:t>
      </w:r>
      <w:proofErr w:type="spellStart"/>
      <w:r w:rsidRPr="00F41361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41361">
        <w:rPr>
          <w:rFonts w:ascii="Times New Roman" w:hAnsi="Times New Roman"/>
          <w:sz w:val="28"/>
          <w:szCs w:val="28"/>
        </w:rPr>
        <w:t xml:space="preserve"> учреждениях Кардымовского района;</w:t>
      </w:r>
    </w:p>
    <w:p w:rsidR="009B7BE2" w:rsidRPr="00F41361" w:rsidRDefault="009B7BE2" w:rsidP="009B7B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1361">
        <w:rPr>
          <w:bCs/>
          <w:sz w:val="28"/>
          <w:szCs w:val="28"/>
        </w:rPr>
        <w:t>- подключение к сети Интернет всех сельских библиотек;</w:t>
      </w:r>
    </w:p>
    <w:p w:rsidR="009B7BE2" w:rsidRPr="00F41361" w:rsidRDefault="009B7BE2" w:rsidP="009B7BE2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- укрепление и модернизация материально-технической базы учреждений культуры.</w:t>
      </w:r>
    </w:p>
    <w:p w:rsidR="009B7BE2" w:rsidRPr="00F41361" w:rsidRDefault="009B7BE2" w:rsidP="009B7BE2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Особое внимание в 201</w:t>
      </w:r>
      <w:r>
        <w:rPr>
          <w:rFonts w:ascii="Times New Roman" w:hAnsi="Times New Roman"/>
          <w:sz w:val="28"/>
          <w:szCs w:val="28"/>
        </w:rPr>
        <w:t>5</w:t>
      </w:r>
      <w:r w:rsidRPr="00F4136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F41361">
        <w:rPr>
          <w:rFonts w:ascii="Times New Roman" w:hAnsi="Times New Roman"/>
          <w:sz w:val="28"/>
          <w:szCs w:val="28"/>
        </w:rPr>
        <w:t xml:space="preserve"> годах будет уделено проведению знаковых культурных мероприятий, ставших ежегодными:</w:t>
      </w:r>
    </w:p>
    <w:p w:rsidR="009B7BE2" w:rsidRPr="00F41361" w:rsidRDefault="009B7BE2" w:rsidP="009B7BE2">
      <w:pPr>
        <w:pStyle w:val="a8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1361">
        <w:rPr>
          <w:rFonts w:ascii="Times New Roman" w:hAnsi="Times New Roman"/>
          <w:sz w:val="28"/>
          <w:szCs w:val="28"/>
        </w:rPr>
        <w:t>- международного туристского фестиваля «Соловьева переправа»;</w:t>
      </w:r>
    </w:p>
    <w:p w:rsidR="009B7BE2" w:rsidRPr="00F41361" w:rsidRDefault="009B7BE2" w:rsidP="009B7BE2">
      <w:pPr>
        <w:pStyle w:val="a8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41361">
        <w:rPr>
          <w:rFonts w:ascii="Times New Roman" w:hAnsi="Times New Roman"/>
          <w:bCs/>
          <w:sz w:val="28"/>
          <w:szCs w:val="28"/>
        </w:rPr>
        <w:t xml:space="preserve">- реконструкции Смоленского сражения при </w:t>
      </w:r>
      <w:proofErr w:type="spellStart"/>
      <w:r w:rsidRPr="00F41361">
        <w:rPr>
          <w:rFonts w:ascii="Times New Roman" w:hAnsi="Times New Roman"/>
          <w:bCs/>
          <w:sz w:val="28"/>
          <w:szCs w:val="28"/>
        </w:rPr>
        <w:t>Лубино</w:t>
      </w:r>
      <w:proofErr w:type="spellEnd"/>
      <w:r w:rsidRPr="00F41361">
        <w:rPr>
          <w:rFonts w:ascii="Times New Roman" w:hAnsi="Times New Roman"/>
          <w:bCs/>
          <w:sz w:val="28"/>
          <w:szCs w:val="28"/>
        </w:rPr>
        <w:t xml:space="preserve"> 1812 года;</w:t>
      </w:r>
    </w:p>
    <w:p w:rsidR="009B7BE2" w:rsidRPr="00C83B8F" w:rsidRDefault="009B7BE2" w:rsidP="009B7BE2">
      <w:pPr>
        <w:pStyle w:val="a8"/>
        <w:spacing w:line="240" w:lineRule="auto"/>
        <w:ind w:left="0" w:firstLine="720"/>
        <w:jc w:val="both"/>
        <w:rPr>
          <w:sz w:val="28"/>
          <w:szCs w:val="28"/>
        </w:rPr>
      </w:pPr>
      <w:r w:rsidRPr="00F41361">
        <w:rPr>
          <w:rFonts w:ascii="Times New Roman" w:hAnsi="Times New Roman"/>
          <w:bCs/>
          <w:sz w:val="28"/>
          <w:szCs w:val="28"/>
        </w:rPr>
        <w:t xml:space="preserve">- мероприятий </w:t>
      </w:r>
      <w:r w:rsidRPr="00F41361">
        <w:rPr>
          <w:rFonts w:ascii="Times New Roman" w:hAnsi="Times New Roman"/>
          <w:bCs/>
          <w:iCs/>
          <w:sz w:val="28"/>
          <w:szCs w:val="28"/>
        </w:rPr>
        <w:t>на автополигоне «</w:t>
      </w:r>
      <w:proofErr w:type="spellStart"/>
      <w:r w:rsidRPr="00F41361">
        <w:rPr>
          <w:rFonts w:ascii="Times New Roman" w:hAnsi="Times New Roman"/>
          <w:bCs/>
          <w:iCs/>
          <w:sz w:val="28"/>
          <w:szCs w:val="28"/>
        </w:rPr>
        <w:t>CAR_dымово</w:t>
      </w:r>
      <w:proofErr w:type="spellEnd"/>
      <w:r w:rsidRPr="00F41361">
        <w:rPr>
          <w:rFonts w:ascii="Times New Roman" w:hAnsi="Times New Roman"/>
          <w:bCs/>
          <w:iCs/>
          <w:sz w:val="28"/>
          <w:szCs w:val="28"/>
        </w:rPr>
        <w:t xml:space="preserve">» в </w:t>
      </w:r>
      <w:proofErr w:type="spellStart"/>
      <w:r w:rsidRPr="00F41361">
        <w:rPr>
          <w:rFonts w:ascii="Times New Roman" w:hAnsi="Times New Roman"/>
          <w:bCs/>
          <w:iCs/>
          <w:sz w:val="28"/>
          <w:szCs w:val="28"/>
        </w:rPr>
        <w:t>д</w:t>
      </w:r>
      <w:proofErr w:type="gramStart"/>
      <w:r w:rsidRPr="00F41361">
        <w:rPr>
          <w:rFonts w:ascii="Times New Roman" w:hAnsi="Times New Roman"/>
          <w:bCs/>
          <w:iCs/>
          <w:sz w:val="28"/>
          <w:szCs w:val="28"/>
        </w:rPr>
        <w:t>.Т</w:t>
      </w:r>
      <w:proofErr w:type="gramEnd"/>
      <w:r w:rsidRPr="00F41361">
        <w:rPr>
          <w:rFonts w:ascii="Times New Roman" w:hAnsi="Times New Roman"/>
          <w:bCs/>
          <w:iCs/>
          <w:sz w:val="28"/>
          <w:szCs w:val="28"/>
        </w:rPr>
        <w:t>опорово</w:t>
      </w:r>
      <w:proofErr w:type="spellEnd"/>
      <w:r w:rsidRPr="00F41361">
        <w:rPr>
          <w:rFonts w:ascii="Times New Roman" w:hAnsi="Times New Roman"/>
          <w:bCs/>
          <w:iCs/>
          <w:sz w:val="28"/>
          <w:szCs w:val="28"/>
        </w:rPr>
        <w:t>.</w:t>
      </w:r>
    </w:p>
    <w:p w:rsidR="00EC6729" w:rsidRPr="009B7BE2" w:rsidRDefault="00EC6729" w:rsidP="009B7BE2">
      <w:pPr>
        <w:tabs>
          <w:tab w:val="left" w:pos="709"/>
        </w:tabs>
        <w:ind w:firstLine="399"/>
        <w:jc w:val="both"/>
        <w:rPr>
          <w:color w:val="FF0000"/>
          <w:sz w:val="28"/>
        </w:rPr>
      </w:pPr>
    </w:p>
    <w:sectPr w:rsidR="00EC6729" w:rsidRPr="009B7BE2" w:rsidSect="00181B63">
      <w:headerReference w:type="defaul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23" w:rsidRDefault="00F46223" w:rsidP="00264111">
      <w:r>
        <w:separator/>
      </w:r>
    </w:p>
  </w:endnote>
  <w:endnote w:type="continuationSeparator" w:id="0">
    <w:p w:rsidR="00F46223" w:rsidRDefault="00F46223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23" w:rsidRDefault="00F46223" w:rsidP="00264111">
      <w:r>
        <w:separator/>
      </w:r>
    </w:p>
  </w:footnote>
  <w:footnote w:type="continuationSeparator" w:id="0">
    <w:p w:rsidR="00F46223" w:rsidRDefault="00F46223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873987" w:rsidRDefault="00BB46BA">
        <w:pPr>
          <w:pStyle w:val="af"/>
          <w:jc w:val="right"/>
        </w:pPr>
        <w:fldSimple w:instr=" PAGE   \* MERGEFORMAT ">
          <w:r w:rsidR="00297F2A">
            <w:rPr>
              <w:noProof/>
            </w:rPr>
            <w:t>14</w:t>
          </w:r>
        </w:fldSimple>
      </w:p>
    </w:sdtContent>
  </w:sdt>
  <w:p w:rsidR="00873987" w:rsidRDefault="0087398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8C80961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4"/>
  </w:num>
  <w:num w:numId="5">
    <w:abstractNumId w:val="8"/>
  </w:num>
  <w:num w:numId="6">
    <w:abstractNumId w:val="25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BFD"/>
    <w:rsid w:val="00003AE4"/>
    <w:rsid w:val="000055BD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730"/>
    <w:rsid w:val="00017C5F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E35"/>
    <w:rsid w:val="00034978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A59"/>
    <w:rsid w:val="000531B2"/>
    <w:rsid w:val="0006035E"/>
    <w:rsid w:val="00061007"/>
    <w:rsid w:val="0006266C"/>
    <w:rsid w:val="000646DB"/>
    <w:rsid w:val="000665C2"/>
    <w:rsid w:val="000667EF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18E8"/>
    <w:rsid w:val="00081E1A"/>
    <w:rsid w:val="000829CC"/>
    <w:rsid w:val="00084A94"/>
    <w:rsid w:val="000857E5"/>
    <w:rsid w:val="000858AC"/>
    <w:rsid w:val="00086A29"/>
    <w:rsid w:val="00086C84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771D"/>
    <w:rsid w:val="000F493D"/>
    <w:rsid w:val="000F6DCB"/>
    <w:rsid w:val="000F7564"/>
    <w:rsid w:val="000F7A45"/>
    <w:rsid w:val="00101406"/>
    <w:rsid w:val="00103AAD"/>
    <w:rsid w:val="001043BF"/>
    <w:rsid w:val="001046B8"/>
    <w:rsid w:val="001053D7"/>
    <w:rsid w:val="00107C76"/>
    <w:rsid w:val="0011131B"/>
    <w:rsid w:val="00113C5B"/>
    <w:rsid w:val="00114A7F"/>
    <w:rsid w:val="001156F1"/>
    <w:rsid w:val="00115988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6322"/>
    <w:rsid w:val="00156F04"/>
    <w:rsid w:val="0015781E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B73"/>
    <w:rsid w:val="00193F69"/>
    <w:rsid w:val="001946ED"/>
    <w:rsid w:val="0019605B"/>
    <w:rsid w:val="001965BF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29A6"/>
    <w:rsid w:val="001F3D9D"/>
    <w:rsid w:val="001F4E14"/>
    <w:rsid w:val="0020029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50290"/>
    <w:rsid w:val="0025179A"/>
    <w:rsid w:val="00252F20"/>
    <w:rsid w:val="0025577A"/>
    <w:rsid w:val="00257117"/>
    <w:rsid w:val="00263731"/>
    <w:rsid w:val="00264111"/>
    <w:rsid w:val="0027046C"/>
    <w:rsid w:val="002707EA"/>
    <w:rsid w:val="00275316"/>
    <w:rsid w:val="002754B5"/>
    <w:rsid w:val="002760CC"/>
    <w:rsid w:val="00277664"/>
    <w:rsid w:val="00280355"/>
    <w:rsid w:val="002803EC"/>
    <w:rsid w:val="00280571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3E72"/>
    <w:rsid w:val="002B53ED"/>
    <w:rsid w:val="002B57C9"/>
    <w:rsid w:val="002B6518"/>
    <w:rsid w:val="002B7E89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E0CB6"/>
    <w:rsid w:val="002E0DF6"/>
    <w:rsid w:val="002E11C8"/>
    <w:rsid w:val="002E1824"/>
    <w:rsid w:val="002E295F"/>
    <w:rsid w:val="002E2DB3"/>
    <w:rsid w:val="002E3CEF"/>
    <w:rsid w:val="002E4D17"/>
    <w:rsid w:val="002E5946"/>
    <w:rsid w:val="002F0B7A"/>
    <w:rsid w:val="002F1518"/>
    <w:rsid w:val="002F1E7E"/>
    <w:rsid w:val="002F23AF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8EB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7B59"/>
    <w:rsid w:val="00370D7A"/>
    <w:rsid w:val="00370FB4"/>
    <w:rsid w:val="00374BDF"/>
    <w:rsid w:val="00374D3D"/>
    <w:rsid w:val="00376AC5"/>
    <w:rsid w:val="0037772F"/>
    <w:rsid w:val="003804F1"/>
    <w:rsid w:val="003810B8"/>
    <w:rsid w:val="00383335"/>
    <w:rsid w:val="00383676"/>
    <w:rsid w:val="003871F9"/>
    <w:rsid w:val="00387775"/>
    <w:rsid w:val="00387EF5"/>
    <w:rsid w:val="00392785"/>
    <w:rsid w:val="0039285E"/>
    <w:rsid w:val="003936E0"/>
    <w:rsid w:val="00393D0D"/>
    <w:rsid w:val="00394EEB"/>
    <w:rsid w:val="00394F7E"/>
    <w:rsid w:val="00395A4C"/>
    <w:rsid w:val="00395E09"/>
    <w:rsid w:val="00396A9E"/>
    <w:rsid w:val="00396DE1"/>
    <w:rsid w:val="00397D16"/>
    <w:rsid w:val="003A0C05"/>
    <w:rsid w:val="003A2295"/>
    <w:rsid w:val="003A3BBC"/>
    <w:rsid w:val="003A4291"/>
    <w:rsid w:val="003A4440"/>
    <w:rsid w:val="003A46F5"/>
    <w:rsid w:val="003A5B29"/>
    <w:rsid w:val="003A5E66"/>
    <w:rsid w:val="003B3D43"/>
    <w:rsid w:val="003B53E4"/>
    <w:rsid w:val="003B5E18"/>
    <w:rsid w:val="003B7B2A"/>
    <w:rsid w:val="003B7E8B"/>
    <w:rsid w:val="003C00ED"/>
    <w:rsid w:val="003C0C23"/>
    <w:rsid w:val="003C1C10"/>
    <w:rsid w:val="003C31F5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45ED"/>
    <w:rsid w:val="00455618"/>
    <w:rsid w:val="00456392"/>
    <w:rsid w:val="0045687F"/>
    <w:rsid w:val="004609E1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F82"/>
    <w:rsid w:val="00482C99"/>
    <w:rsid w:val="00482E90"/>
    <w:rsid w:val="00483247"/>
    <w:rsid w:val="0048371E"/>
    <w:rsid w:val="00483949"/>
    <w:rsid w:val="004839EE"/>
    <w:rsid w:val="004842AD"/>
    <w:rsid w:val="004850FA"/>
    <w:rsid w:val="00485746"/>
    <w:rsid w:val="004864C7"/>
    <w:rsid w:val="004876DD"/>
    <w:rsid w:val="0049082D"/>
    <w:rsid w:val="004910B9"/>
    <w:rsid w:val="004913C6"/>
    <w:rsid w:val="00492628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48E3"/>
    <w:rsid w:val="004B4A63"/>
    <w:rsid w:val="004B4EE0"/>
    <w:rsid w:val="004B5C8A"/>
    <w:rsid w:val="004B7233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4AB2"/>
    <w:rsid w:val="004E6EA1"/>
    <w:rsid w:val="004E762F"/>
    <w:rsid w:val="004E7A63"/>
    <w:rsid w:val="004F11B7"/>
    <w:rsid w:val="004F2585"/>
    <w:rsid w:val="004F3B4B"/>
    <w:rsid w:val="004F41D4"/>
    <w:rsid w:val="004F5C30"/>
    <w:rsid w:val="004F6CE5"/>
    <w:rsid w:val="004F7C67"/>
    <w:rsid w:val="005010F0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3F47"/>
    <w:rsid w:val="005343BF"/>
    <w:rsid w:val="00534BFE"/>
    <w:rsid w:val="00535DBB"/>
    <w:rsid w:val="005368C9"/>
    <w:rsid w:val="00537A5A"/>
    <w:rsid w:val="00537AC4"/>
    <w:rsid w:val="00540AAF"/>
    <w:rsid w:val="00540AF5"/>
    <w:rsid w:val="0054123F"/>
    <w:rsid w:val="005412D2"/>
    <w:rsid w:val="005423AB"/>
    <w:rsid w:val="0054416F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1196"/>
    <w:rsid w:val="005619B2"/>
    <w:rsid w:val="00566EA0"/>
    <w:rsid w:val="00567018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7489"/>
    <w:rsid w:val="005A0A02"/>
    <w:rsid w:val="005A0F30"/>
    <w:rsid w:val="005A1A3B"/>
    <w:rsid w:val="005A3D4E"/>
    <w:rsid w:val="005A6073"/>
    <w:rsid w:val="005A6401"/>
    <w:rsid w:val="005A6724"/>
    <w:rsid w:val="005A7311"/>
    <w:rsid w:val="005A75E8"/>
    <w:rsid w:val="005A7A82"/>
    <w:rsid w:val="005B25EB"/>
    <w:rsid w:val="005B2DB0"/>
    <w:rsid w:val="005B39D3"/>
    <w:rsid w:val="005B6100"/>
    <w:rsid w:val="005B7714"/>
    <w:rsid w:val="005C1569"/>
    <w:rsid w:val="005C19BB"/>
    <w:rsid w:val="005C2EF9"/>
    <w:rsid w:val="005C41A1"/>
    <w:rsid w:val="005C5EF2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600D7E"/>
    <w:rsid w:val="006031EA"/>
    <w:rsid w:val="006058C6"/>
    <w:rsid w:val="006072FB"/>
    <w:rsid w:val="006103A8"/>
    <w:rsid w:val="0061405B"/>
    <w:rsid w:val="00614C12"/>
    <w:rsid w:val="0061598E"/>
    <w:rsid w:val="00616A38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55B2"/>
    <w:rsid w:val="00655C14"/>
    <w:rsid w:val="00656F33"/>
    <w:rsid w:val="0065701C"/>
    <w:rsid w:val="00657AD5"/>
    <w:rsid w:val="00661D71"/>
    <w:rsid w:val="00663A3D"/>
    <w:rsid w:val="006647AF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6911"/>
    <w:rsid w:val="006776E9"/>
    <w:rsid w:val="006804B9"/>
    <w:rsid w:val="00680F1E"/>
    <w:rsid w:val="006814B0"/>
    <w:rsid w:val="0068749C"/>
    <w:rsid w:val="00687A57"/>
    <w:rsid w:val="006919B9"/>
    <w:rsid w:val="00693751"/>
    <w:rsid w:val="0069383D"/>
    <w:rsid w:val="0069443E"/>
    <w:rsid w:val="00694440"/>
    <w:rsid w:val="006944B4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254E"/>
    <w:rsid w:val="006B28DC"/>
    <w:rsid w:val="006B300B"/>
    <w:rsid w:val="006B5E58"/>
    <w:rsid w:val="006B671E"/>
    <w:rsid w:val="006B68F6"/>
    <w:rsid w:val="006B7F49"/>
    <w:rsid w:val="006C0609"/>
    <w:rsid w:val="006C5DA5"/>
    <w:rsid w:val="006C688E"/>
    <w:rsid w:val="006C6AE9"/>
    <w:rsid w:val="006C6CED"/>
    <w:rsid w:val="006C71F3"/>
    <w:rsid w:val="006C74FD"/>
    <w:rsid w:val="006C757C"/>
    <w:rsid w:val="006C7A04"/>
    <w:rsid w:val="006C7D61"/>
    <w:rsid w:val="006D0386"/>
    <w:rsid w:val="006D1E36"/>
    <w:rsid w:val="006D2311"/>
    <w:rsid w:val="006D27C8"/>
    <w:rsid w:val="006D4255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F2"/>
    <w:rsid w:val="006E733D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4182"/>
    <w:rsid w:val="0072448C"/>
    <w:rsid w:val="00725FC4"/>
    <w:rsid w:val="0072696B"/>
    <w:rsid w:val="00727159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53AE"/>
    <w:rsid w:val="00775489"/>
    <w:rsid w:val="0077607A"/>
    <w:rsid w:val="00777218"/>
    <w:rsid w:val="0077772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6CAC"/>
    <w:rsid w:val="00797394"/>
    <w:rsid w:val="00797E4F"/>
    <w:rsid w:val="007A042B"/>
    <w:rsid w:val="007A1D35"/>
    <w:rsid w:val="007A3D0F"/>
    <w:rsid w:val="007A451B"/>
    <w:rsid w:val="007A4CEC"/>
    <w:rsid w:val="007A615F"/>
    <w:rsid w:val="007A6A36"/>
    <w:rsid w:val="007B02BB"/>
    <w:rsid w:val="007B02D2"/>
    <w:rsid w:val="007B1315"/>
    <w:rsid w:val="007B305F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D14AA"/>
    <w:rsid w:val="007D216A"/>
    <w:rsid w:val="007D4CE9"/>
    <w:rsid w:val="007D5E8F"/>
    <w:rsid w:val="007E0672"/>
    <w:rsid w:val="007E2FB3"/>
    <w:rsid w:val="007E43C5"/>
    <w:rsid w:val="007E4528"/>
    <w:rsid w:val="007E7A02"/>
    <w:rsid w:val="007F0056"/>
    <w:rsid w:val="007F03C9"/>
    <w:rsid w:val="007F1A87"/>
    <w:rsid w:val="007F4B22"/>
    <w:rsid w:val="007F526A"/>
    <w:rsid w:val="007F56DC"/>
    <w:rsid w:val="007F683E"/>
    <w:rsid w:val="007F78EF"/>
    <w:rsid w:val="008000B0"/>
    <w:rsid w:val="008015CA"/>
    <w:rsid w:val="00804906"/>
    <w:rsid w:val="00807F93"/>
    <w:rsid w:val="0081194D"/>
    <w:rsid w:val="00814B1B"/>
    <w:rsid w:val="00814C76"/>
    <w:rsid w:val="00814CFA"/>
    <w:rsid w:val="008154E1"/>
    <w:rsid w:val="00815882"/>
    <w:rsid w:val="008161C8"/>
    <w:rsid w:val="00817F9A"/>
    <w:rsid w:val="00821315"/>
    <w:rsid w:val="00821D01"/>
    <w:rsid w:val="00821D69"/>
    <w:rsid w:val="0082279D"/>
    <w:rsid w:val="008243CA"/>
    <w:rsid w:val="008248A8"/>
    <w:rsid w:val="00825D90"/>
    <w:rsid w:val="008263E0"/>
    <w:rsid w:val="00826431"/>
    <w:rsid w:val="00826C17"/>
    <w:rsid w:val="008273D9"/>
    <w:rsid w:val="008279E8"/>
    <w:rsid w:val="00827CBC"/>
    <w:rsid w:val="00830F19"/>
    <w:rsid w:val="00831081"/>
    <w:rsid w:val="0083193D"/>
    <w:rsid w:val="0083397E"/>
    <w:rsid w:val="008343C7"/>
    <w:rsid w:val="00834E99"/>
    <w:rsid w:val="008359CD"/>
    <w:rsid w:val="00836083"/>
    <w:rsid w:val="00836087"/>
    <w:rsid w:val="00836B0C"/>
    <w:rsid w:val="00837AAA"/>
    <w:rsid w:val="00840FC0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2464"/>
    <w:rsid w:val="008531D7"/>
    <w:rsid w:val="00854150"/>
    <w:rsid w:val="0085574A"/>
    <w:rsid w:val="00857841"/>
    <w:rsid w:val="00860636"/>
    <w:rsid w:val="00862231"/>
    <w:rsid w:val="00862C82"/>
    <w:rsid w:val="00862F53"/>
    <w:rsid w:val="0086358C"/>
    <w:rsid w:val="008645D5"/>
    <w:rsid w:val="00871D46"/>
    <w:rsid w:val="00873987"/>
    <w:rsid w:val="0087457A"/>
    <w:rsid w:val="008746C1"/>
    <w:rsid w:val="00875600"/>
    <w:rsid w:val="008759ED"/>
    <w:rsid w:val="00876B99"/>
    <w:rsid w:val="00880735"/>
    <w:rsid w:val="00880967"/>
    <w:rsid w:val="00882271"/>
    <w:rsid w:val="00883AD5"/>
    <w:rsid w:val="00884568"/>
    <w:rsid w:val="00885E06"/>
    <w:rsid w:val="00886CC8"/>
    <w:rsid w:val="008876BF"/>
    <w:rsid w:val="00890A18"/>
    <w:rsid w:val="00891D22"/>
    <w:rsid w:val="008931CC"/>
    <w:rsid w:val="0089376A"/>
    <w:rsid w:val="00893B4A"/>
    <w:rsid w:val="0089411A"/>
    <w:rsid w:val="00895013"/>
    <w:rsid w:val="008957A4"/>
    <w:rsid w:val="00895B43"/>
    <w:rsid w:val="00896A6F"/>
    <w:rsid w:val="00896F53"/>
    <w:rsid w:val="008970BB"/>
    <w:rsid w:val="008A1EC8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6765"/>
    <w:rsid w:val="0096116B"/>
    <w:rsid w:val="00961600"/>
    <w:rsid w:val="0096393D"/>
    <w:rsid w:val="00963E46"/>
    <w:rsid w:val="009679EF"/>
    <w:rsid w:val="00971102"/>
    <w:rsid w:val="00971249"/>
    <w:rsid w:val="00974288"/>
    <w:rsid w:val="009765C1"/>
    <w:rsid w:val="00980E6E"/>
    <w:rsid w:val="009818D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77C"/>
    <w:rsid w:val="009B591C"/>
    <w:rsid w:val="009B7643"/>
    <w:rsid w:val="009B7BE2"/>
    <w:rsid w:val="009B7EBE"/>
    <w:rsid w:val="009C00D8"/>
    <w:rsid w:val="009C0203"/>
    <w:rsid w:val="009C2792"/>
    <w:rsid w:val="009C2834"/>
    <w:rsid w:val="009C3185"/>
    <w:rsid w:val="009C3AE8"/>
    <w:rsid w:val="009C4341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F0432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47F3"/>
    <w:rsid w:val="00A550DF"/>
    <w:rsid w:val="00A55A02"/>
    <w:rsid w:val="00A56D14"/>
    <w:rsid w:val="00A606C5"/>
    <w:rsid w:val="00A62FD4"/>
    <w:rsid w:val="00A6316C"/>
    <w:rsid w:val="00A63625"/>
    <w:rsid w:val="00A64838"/>
    <w:rsid w:val="00A64E5C"/>
    <w:rsid w:val="00A702A7"/>
    <w:rsid w:val="00A70528"/>
    <w:rsid w:val="00A70722"/>
    <w:rsid w:val="00A70BBE"/>
    <w:rsid w:val="00A722EA"/>
    <w:rsid w:val="00A73922"/>
    <w:rsid w:val="00A73EE6"/>
    <w:rsid w:val="00A80829"/>
    <w:rsid w:val="00A80A14"/>
    <w:rsid w:val="00A80BAA"/>
    <w:rsid w:val="00A80E95"/>
    <w:rsid w:val="00A8333F"/>
    <w:rsid w:val="00A843F1"/>
    <w:rsid w:val="00A87058"/>
    <w:rsid w:val="00A90D4D"/>
    <w:rsid w:val="00A94CF8"/>
    <w:rsid w:val="00A9630B"/>
    <w:rsid w:val="00A96E74"/>
    <w:rsid w:val="00AA084D"/>
    <w:rsid w:val="00AA0938"/>
    <w:rsid w:val="00AA0EF2"/>
    <w:rsid w:val="00AA21B0"/>
    <w:rsid w:val="00AA2628"/>
    <w:rsid w:val="00AA5B02"/>
    <w:rsid w:val="00AA5C72"/>
    <w:rsid w:val="00AA5FAD"/>
    <w:rsid w:val="00AA7189"/>
    <w:rsid w:val="00AA7850"/>
    <w:rsid w:val="00AB27AF"/>
    <w:rsid w:val="00AB2FA9"/>
    <w:rsid w:val="00AB3CA6"/>
    <w:rsid w:val="00AB428F"/>
    <w:rsid w:val="00AB6663"/>
    <w:rsid w:val="00AB7526"/>
    <w:rsid w:val="00AB76FE"/>
    <w:rsid w:val="00AB7A19"/>
    <w:rsid w:val="00AC1DB0"/>
    <w:rsid w:val="00AC20AB"/>
    <w:rsid w:val="00AC2DA8"/>
    <w:rsid w:val="00AC4396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B38"/>
    <w:rsid w:val="00B035A2"/>
    <w:rsid w:val="00B037BF"/>
    <w:rsid w:val="00B10522"/>
    <w:rsid w:val="00B106CB"/>
    <w:rsid w:val="00B12D93"/>
    <w:rsid w:val="00B12E1E"/>
    <w:rsid w:val="00B14106"/>
    <w:rsid w:val="00B142CA"/>
    <w:rsid w:val="00B1609C"/>
    <w:rsid w:val="00B17550"/>
    <w:rsid w:val="00B17CC7"/>
    <w:rsid w:val="00B2090B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66E1"/>
    <w:rsid w:val="00B368DD"/>
    <w:rsid w:val="00B375A3"/>
    <w:rsid w:val="00B41778"/>
    <w:rsid w:val="00B4246F"/>
    <w:rsid w:val="00B451EE"/>
    <w:rsid w:val="00B4569A"/>
    <w:rsid w:val="00B46407"/>
    <w:rsid w:val="00B474C6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F70"/>
    <w:rsid w:val="00B97C5E"/>
    <w:rsid w:val="00BA082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2295"/>
    <w:rsid w:val="00BD338C"/>
    <w:rsid w:val="00BD403E"/>
    <w:rsid w:val="00BD49E2"/>
    <w:rsid w:val="00BD66C0"/>
    <w:rsid w:val="00BE168C"/>
    <w:rsid w:val="00BE3685"/>
    <w:rsid w:val="00BE41DF"/>
    <w:rsid w:val="00BE5044"/>
    <w:rsid w:val="00BE54C3"/>
    <w:rsid w:val="00BE7D65"/>
    <w:rsid w:val="00BF0FF4"/>
    <w:rsid w:val="00BF1775"/>
    <w:rsid w:val="00BF2294"/>
    <w:rsid w:val="00BF2327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32622"/>
    <w:rsid w:val="00C32B9C"/>
    <w:rsid w:val="00C3643F"/>
    <w:rsid w:val="00C36751"/>
    <w:rsid w:val="00C40786"/>
    <w:rsid w:val="00C41189"/>
    <w:rsid w:val="00C42F2C"/>
    <w:rsid w:val="00C45E60"/>
    <w:rsid w:val="00C520FF"/>
    <w:rsid w:val="00C5294D"/>
    <w:rsid w:val="00C536A6"/>
    <w:rsid w:val="00C53D23"/>
    <w:rsid w:val="00C54B71"/>
    <w:rsid w:val="00C55972"/>
    <w:rsid w:val="00C579B2"/>
    <w:rsid w:val="00C60756"/>
    <w:rsid w:val="00C6178E"/>
    <w:rsid w:val="00C61E73"/>
    <w:rsid w:val="00C64117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4897"/>
    <w:rsid w:val="00C96EEB"/>
    <w:rsid w:val="00C974C8"/>
    <w:rsid w:val="00CA0B14"/>
    <w:rsid w:val="00CA1862"/>
    <w:rsid w:val="00CA206A"/>
    <w:rsid w:val="00CA2BFF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F03A6"/>
    <w:rsid w:val="00CF0B48"/>
    <w:rsid w:val="00CF0C84"/>
    <w:rsid w:val="00CF17B9"/>
    <w:rsid w:val="00CF19CC"/>
    <w:rsid w:val="00CF2339"/>
    <w:rsid w:val="00CF2A58"/>
    <w:rsid w:val="00CF60CF"/>
    <w:rsid w:val="00CF6E60"/>
    <w:rsid w:val="00D00A64"/>
    <w:rsid w:val="00D01D1C"/>
    <w:rsid w:val="00D035F2"/>
    <w:rsid w:val="00D03B8B"/>
    <w:rsid w:val="00D04A08"/>
    <w:rsid w:val="00D05AA5"/>
    <w:rsid w:val="00D102DD"/>
    <w:rsid w:val="00D10444"/>
    <w:rsid w:val="00D10E6A"/>
    <w:rsid w:val="00D13139"/>
    <w:rsid w:val="00D135AD"/>
    <w:rsid w:val="00D13DEA"/>
    <w:rsid w:val="00D1414A"/>
    <w:rsid w:val="00D145BE"/>
    <w:rsid w:val="00D14DAD"/>
    <w:rsid w:val="00D15306"/>
    <w:rsid w:val="00D161F3"/>
    <w:rsid w:val="00D20515"/>
    <w:rsid w:val="00D20668"/>
    <w:rsid w:val="00D20C9C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3B9"/>
    <w:rsid w:val="00D437C8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4C5C"/>
    <w:rsid w:val="00D64F07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4CDC"/>
    <w:rsid w:val="00DC4E37"/>
    <w:rsid w:val="00DC5EC0"/>
    <w:rsid w:val="00DD1CED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2A9E"/>
    <w:rsid w:val="00E230B5"/>
    <w:rsid w:val="00E2463E"/>
    <w:rsid w:val="00E25A8D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501C8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80A28"/>
    <w:rsid w:val="00E83752"/>
    <w:rsid w:val="00E84065"/>
    <w:rsid w:val="00E843F4"/>
    <w:rsid w:val="00E84CE6"/>
    <w:rsid w:val="00E8546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A02F7"/>
    <w:rsid w:val="00EA39C3"/>
    <w:rsid w:val="00EA50D4"/>
    <w:rsid w:val="00EA715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801"/>
    <w:rsid w:val="00EE7FA2"/>
    <w:rsid w:val="00EF0AED"/>
    <w:rsid w:val="00EF1BC1"/>
    <w:rsid w:val="00EF3025"/>
    <w:rsid w:val="00EF39BF"/>
    <w:rsid w:val="00EF5287"/>
    <w:rsid w:val="00EF6792"/>
    <w:rsid w:val="00EF6B19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3FB6"/>
    <w:rsid w:val="00F352B7"/>
    <w:rsid w:val="00F35FB3"/>
    <w:rsid w:val="00F41361"/>
    <w:rsid w:val="00F41541"/>
    <w:rsid w:val="00F415F0"/>
    <w:rsid w:val="00F424C0"/>
    <w:rsid w:val="00F430D3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8E0"/>
    <w:rsid w:val="00F72BCC"/>
    <w:rsid w:val="00F77DD0"/>
    <w:rsid w:val="00F81018"/>
    <w:rsid w:val="00F86E70"/>
    <w:rsid w:val="00F875C2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5994"/>
    <w:rsid w:val="00FA678A"/>
    <w:rsid w:val="00FA6A64"/>
    <w:rsid w:val="00FA6D2F"/>
    <w:rsid w:val="00FA6EC1"/>
    <w:rsid w:val="00FB1023"/>
    <w:rsid w:val="00FB2840"/>
    <w:rsid w:val="00FB56E7"/>
    <w:rsid w:val="00FC042D"/>
    <w:rsid w:val="00FC12D1"/>
    <w:rsid w:val="00FC1A9D"/>
    <w:rsid w:val="00FC23EA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475D"/>
    <w:rsid w:val="00FD5C0E"/>
    <w:rsid w:val="00FD65A0"/>
    <w:rsid w:val="00FE0380"/>
    <w:rsid w:val="00FE0D54"/>
    <w:rsid w:val="00FE26DB"/>
    <w:rsid w:val="00FE4091"/>
    <w:rsid w:val="00FE68AF"/>
    <w:rsid w:val="00FE6E5F"/>
    <w:rsid w:val="00FE7178"/>
    <w:rsid w:val="00FE7B89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semiHidden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semiHidden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semiHidden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454E-2"/>
          <c:y val="5.7291666666666713E-2"/>
          <c:w val="0.76412785733118083"/>
          <c:h val="0.727969160104986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668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48494800205E-2"/>
                  <c:y val="0.10144927536231886"/>
                </c:manualLayout>
              </c:layout>
              <c:showVal val="1"/>
            </c:dLbl>
            <c:dLbl>
              <c:idx val="2"/>
              <c:layout>
                <c:manualLayout>
                  <c:x val="-3.7219485495347641E-2"/>
                  <c:y val="8.6956521739130765E-2"/>
                </c:manualLayout>
              </c:layout>
              <c:showVal val="1"/>
            </c:dLbl>
            <c:dLbl>
              <c:idx val="3"/>
              <c:layout>
                <c:manualLayout>
                  <c:x val="-3.2840722495895668E-2"/>
                  <c:y val="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3.5030103995621766E-2"/>
                  <c:y val="0.1086956521739165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2013             отчет</c:v>
                </c:pt>
                <c:pt idx="1">
                  <c:v>2014           отчет</c:v>
                </c:pt>
                <c:pt idx="2">
                  <c:v>2015        оценка</c:v>
                </c:pt>
                <c:pt idx="3">
                  <c:v>2016         прогноз</c:v>
                </c:pt>
                <c:pt idx="4">
                  <c:v>2017          прогноз</c:v>
                </c:pt>
                <c:pt idx="5">
                  <c:v>2018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</c:v>
                </c:pt>
                <c:pt idx="1">
                  <c:v>137</c:v>
                </c:pt>
                <c:pt idx="2">
                  <c:v>130</c:v>
                </c:pt>
                <c:pt idx="3">
                  <c:v>131</c:v>
                </c:pt>
                <c:pt idx="4">
                  <c:v>132</c:v>
                </c:pt>
                <c:pt idx="5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054E-3"/>
                  <c:y val="-6.521739130434918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512E-2"/>
                  <c:y val="-7.9710144927538765E-2"/>
                </c:manualLayout>
              </c:layout>
              <c:showVal val="1"/>
            </c:dLbl>
            <c:dLbl>
              <c:idx val="3"/>
              <c:layout>
                <c:manualLayout>
                  <c:x val="-2.1893814997263998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512E-2"/>
                  <c:y val="-7.9710144927538834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2013             отчет</c:v>
                </c:pt>
                <c:pt idx="1">
                  <c:v>2014           отчет</c:v>
                </c:pt>
                <c:pt idx="2">
                  <c:v>2015        оценка</c:v>
                </c:pt>
                <c:pt idx="3">
                  <c:v>2016         прогноз</c:v>
                </c:pt>
                <c:pt idx="4">
                  <c:v>2017          прогноз</c:v>
                </c:pt>
                <c:pt idx="5">
                  <c:v>2018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197</c:v>
                </c:pt>
                <c:pt idx="1">
                  <c:v>196</c:v>
                </c:pt>
                <c:pt idx="2">
                  <c:v>195</c:v>
                </c:pt>
                <c:pt idx="3">
                  <c:v>194</c:v>
                </c:pt>
                <c:pt idx="4">
                  <c:v>193</c:v>
                </c:pt>
                <c:pt idx="5">
                  <c:v>193</c:v>
                </c:pt>
              </c:numCache>
            </c:numRef>
          </c:val>
        </c:ser>
        <c:marker val="1"/>
        <c:axId val="89847296"/>
        <c:axId val="89848832"/>
      </c:lineChart>
      <c:catAx>
        <c:axId val="8984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48832"/>
        <c:crosses val="autoZero"/>
        <c:auto val="1"/>
        <c:lblAlgn val="ctr"/>
        <c:lblOffset val="100"/>
      </c:catAx>
      <c:valAx>
        <c:axId val="898488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984729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5632183994"/>
          <c:y val="2.380949906014223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0928E-3"/>
                  <c:y val="-0.12324974084122173"/>
                </c:manualLayout>
              </c:layout>
              <c:showVal val="1"/>
            </c:dLbl>
            <c:dLbl>
              <c:idx val="4"/>
              <c:layout>
                <c:manualLayout>
                  <c:x val="-3.9980009995002497E-3"/>
                  <c:y val="-0.10084033613445184"/>
                </c:manualLayout>
              </c:layout>
              <c:showVal val="1"/>
            </c:dLbl>
            <c:dLbl>
              <c:idx val="5"/>
              <c:layout>
                <c:manualLayout>
                  <c:x val="-1.7991004497751123E-2"/>
                  <c:y val="-0.1120448179271708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2013               отчет</c:v>
                </c:pt>
                <c:pt idx="1">
                  <c:v>2014                 отчет</c:v>
                </c:pt>
                <c:pt idx="2">
                  <c:v>2015                   оценка</c:v>
                </c:pt>
                <c:pt idx="3">
                  <c:v>2016                  прогноз</c:v>
                </c:pt>
                <c:pt idx="4">
                  <c:v>2017                            прогноз</c:v>
                </c:pt>
                <c:pt idx="5">
                  <c:v>2018  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59</c:v>
                </c:pt>
                <c:pt idx="2">
                  <c:v>65</c:v>
                </c:pt>
                <c:pt idx="3">
                  <c:v>63</c:v>
                </c:pt>
                <c:pt idx="4">
                  <c:v>61</c:v>
                </c:pt>
                <c:pt idx="5">
                  <c:v>60</c:v>
                </c:pt>
              </c:numCache>
            </c:numRef>
          </c:val>
        </c:ser>
        <c:marker val="1"/>
        <c:axId val="84410752"/>
        <c:axId val="84412288"/>
      </c:lineChart>
      <c:catAx>
        <c:axId val="844107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12288"/>
        <c:crosses val="autoZero"/>
        <c:auto val="1"/>
        <c:lblAlgn val="ctr"/>
        <c:lblOffset val="100"/>
      </c:catAx>
      <c:valAx>
        <c:axId val="844122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4107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902225755167007E-2"/>
          <c:y val="4.8282663638870099E-2"/>
          <c:w val="0.60380556563974863"/>
          <c:h val="0.820948727344638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3.1496062992125991E-2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2013               отчет</c:v>
                </c:pt>
                <c:pt idx="1">
                  <c:v>2014              отчет</c:v>
                </c:pt>
                <c:pt idx="2">
                  <c:v>2015           оценка</c:v>
                </c:pt>
                <c:pt idx="3">
                  <c:v>2016             прогноз</c:v>
                </c:pt>
                <c:pt idx="4">
                  <c:v>2017                    прогноз</c:v>
                </c:pt>
                <c:pt idx="5">
                  <c:v>2018            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2552.4</c:v>
                </c:pt>
                <c:pt idx="1">
                  <c:v>2148.5</c:v>
                </c:pt>
                <c:pt idx="2">
                  <c:v>3930</c:v>
                </c:pt>
                <c:pt idx="3">
                  <c:v>4610</c:v>
                </c:pt>
                <c:pt idx="4">
                  <c:v>4960</c:v>
                </c:pt>
                <c:pt idx="5">
                  <c:v>5300</c:v>
                </c:pt>
              </c:numCache>
            </c:numRef>
          </c:val>
        </c:ser>
        <c:axId val="91633152"/>
        <c:axId val="9163161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1"/>
              <c:layout>
                <c:manualLayout>
                  <c:x val="-4.7694239412323841E-2"/>
                  <c:y val="-0.12385310103953542"/>
                </c:manualLayout>
              </c:layout>
              <c:showVal val="1"/>
            </c:dLbl>
            <c:dLbl>
              <c:idx val="2"/>
              <c:layout>
                <c:manualLayout>
                  <c:x val="-3.974167908594139E-3"/>
                  <c:y val="-3.1496062992125991E-2"/>
                </c:manualLayout>
              </c:layout>
              <c:showVal val="1"/>
            </c:dLbl>
            <c:dLbl>
              <c:idx val="3"/>
              <c:layout>
                <c:manualLayout>
                  <c:x val="5.961251862891208E-3"/>
                  <c:y val="-2.0997375328083996E-2"/>
                </c:manualLayout>
              </c:layout>
              <c:showVal val="1"/>
            </c:dLbl>
            <c:dLbl>
              <c:idx val="4"/>
              <c:layout>
                <c:manualLayout>
                  <c:x val="7.9483358171882762E-3"/>
                  <c:y val="-3.6745406824146981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2013               отчет</c:v>
                </c:pt>
                <c:pt idx="1">
                  <c:v>2014              отчет</c:v>
                </c:pt>
                <c:pt idx="2">
                  <c:v>2015           оценка</c:v>
                </c:pt>
                <c:pt idx="3">
                  <c:v>2016             прогноз</c:v>
                </c:pt>
                <c:pt idx="4">
                  <c:v>2017                    прогноз</c:v>
                </c:pt>
                <c:pt idx="5">
                  <c:v>2018            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80.900000000000006</c:v>
                </c:pt>
                <c:pt idx="2">
                  <c:v>157.9</c:v>
                </c:pt>
                <c:pt idx="3">
                  <c:v>108.6</c:v>
                </c:pt>
                <c:pt idx="4">
                  <c:v>101.7</c:v>
                </c:pt>
                <c:pt idx="5">
                  <c:v>101.4</c:v>
                </c:pt>
              </c:numCache>
            </c:numRef>
          </c:val>
        </c:ser>
        <c:marker val="1"/>
        <c:axId val="91636480"/>
        <c:axId val="91634688"/>
      </c:lineChart>
      <c:valAx>
        <c:axId val="91631616"/>
        <c:scaling>
          <c:orientation val="minMax"/>
        </c:scaling>
        <c:axPos val="r"/>
        <c:numFmt formatCode="General" sourceLinked="1"/>
        <c:tickLblPos val="nextTo"/>
        <c:crossAx val="91633152"/>
        <c:crosses val="max"/>
        <c:crossBetween val="between"/>
      </c:valAx>
      <c:catAx>
        <c:axId val="91633152"/>
        <c:scaling>
          <c:orientation val="minMax"/>
        </c:scaling>
        <c:delete val="1"/>
        <c:axPos val="b"/>
        <c:tickLblPos val="none"/>
        <c:crossAx val="91631616"/>
        <c:crosses val="autoZero"/>
        <c:auto val="1"/>
        <c:lblAlgn val="ctr"/>
        <c:lblOffset val="100"/>
      </c:catAx>
      <c:valAx>
        <c:axId val="91634688"/>
        <c:scaling>
          <c:orientation val="minMax"/>
        </c:scaling>
        <c:axPos val="l"/>
        <c:numFmt formatCode="General" sourceLinked="1"/>
        <c:tickLblPos val="nextTo"/>
        <c:crossAx val="91636480"/>
        <c:crosses val="autoZero"/>
        <c:crossBetween val="between"/>
      </c:valAx>
      <c:catAx>
        <c:axId val="91636480"/>
        <c:scaling>
          <c:orientation val="minMax"/>
        </c:scaling>
        <c:delete val="1"/>
        <c:axPos val="b"/>
        <c:tickLblPos val="none"/>
        <c:crossAx val="9163468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502880775634394"/>
          <c:y val="0.12139002188102722"/>
          <c:w val="0.23778823404228769"/>
          <c:h val="0.7409901699908856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25E-2"/>
          <c:y val="5.4077417700679503E-2"/>
          <c:w val="0.79299196787148662"/>
          <c:h val="0.6832066190401723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2013                 отчет</c:v>
                </c:pt>
                <c:pt idx="1">
                  <c:v>2014         отчет</c:v>
                </c:pt>
                <c:pt idx="2">
                  <c:v>2015      оценка</c:v>
                </c:pt>
                <c:pt idx="3">
                  <c:v>2016        прогноз</c:v>
                </c:pt>
                <c:pt idx="4">
                  <c:v>2017         прогноз</c:v>
                </c:pt>
                <c:pt idx="5">
                  <c:v>2018       прогноз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188.7</c:v>
                </c:pt>
                <c:pt idx="1">
                  <c:v>270.5</c:v>
                </c:pt>
                <c:pt idx="2">
                  <c:v>330.96999999999969</c:v>
                </c:pt>
                <c:pt idx="3">
                  <c:v>405.65000000000032</c:v>
                </c:pt>
                <c:pt idx="4">
                  <c:v>451.1</c:v>
                </c:pt>
                <c:pt idx="5">
                  <c:v>482.75</c:v>
                </c:pt>
              </c:numCache>
            </c:numRef>
          </c:val>
        </c:ser>
        <c:gapWidth val="50"/>
        <c:overlap val="100"/>
        <c:axId val="90184320"/>
        <c:axId val="90304896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1"/>
              <c:layout>
                <c:manualLayout>
                  <c:x val="0"/>
                  <c:y val="-4.4558697514995943E-2"/>
                </c:manualLayout>
              </c:layout>
              <c:showVal val="1"/>
            </c:dLbl>
            <c:dLbl>
              <c:idx val="2"/>
              <c:layout>
                <c:manualLayout>
                  <c:x val="-6.3091482649842521E-3"/>
                  <c:y val="-5.4841473864610094E-2"/>
                </c:manualLayout>
              </c:layout>
              <c:showVal val="1"/>
            </c:dLbl>
            <c:dLbl>
              <c:idx val="3"/>
              <c:layout>
                <c:manualLayout>
                  <c:x val="-1.8357303128906995E-2"/>
                  <c:y val="-5.2604362757997146E-2"/>
                </c:manualLayout>
              </c:layout>
              <c:showVal val="1"/>
            </c:dLbl>
            <c:dLbl>
              <c:idx val="4"/>
              <c:layout>
                <c:manualLayout>
                  <c:x val="-2.9645379501064179E-2"/>
                  <c:y val="-7.4999493957857238E-2"/>
                </c:manualLayout>
              </c:layout>
              <c:showVal val="1"/>
            </c:dLbl>
            <c:dLbl>
              <c:idx val="5"/>
              <c:layout>
                <c:manualLayout>
                  <c:x val="-4.2833817697078114E-2"/>
                  <c:y val="-4.630083193328379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 2013                 отчет</c:v>
                </c:pt>
                <c:pt idx="1">
                  <c:v>2014         отчет</c:v>
                </c:pt>
                <c:pt idx="2">
                  <c:v>2015      оценка</c:v>
                </c:pt>
                <c:pt idx="3">
                  <c:v>2016        прогноз</c:v>
                </c:pt>
                <c:pt idx="4">
                  <c:v>2017         прогноз</c:v>
                </c:pt>
                <c:pt idx="5">
                  <c:v>2018       прогноз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143.4</c:v>
                </c:pt>
                <c:pt idx="2">
                  <c:v>122.4</c:v>
                </c:pt>
                <c:pt idx="3">
                  <c:v>122.6</c:v>
                </c:pt>
                <c:pt idx="4">
                  <c:v>111.21000000000002</c:v>
                </c:pt>
                <c:pt idx="5">
                  <c:v>107</c:v>
                </c:pt>
              </c:numCache>
            </c:numRef>
          </c:val>
        </c:ser>
        <c:marker val="1"/>
        <c:axId val="90307968"/>
        <c:axId val="90306432"/>
      </c:lineChart>
      <c:catAx>
        <c:axId val="90184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04896"/>
        <c:crosses val="autoZero"/>
        <c:auto val="1"/>
        <c:lblAlgn val="ctr"/>
        <c:lblOffset val="100"/>
      </c:catAx>
      <c:valAx>
        <c:axId val="903048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84320"/>
        <c:crosses val="autoZero"/>
        <c:crossBetween val="between"/>
      </c:valAx>
      <c:valAx>
        <c:axId val="90306432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307968"/>
        <c:crosses val="max"/>
        <c:crossBetween val="between"/>
      </c:valAx>
      <c:catAx>
        <c:axId val="90307968"/>
        <c:scaling>
          <c:orientation val="minMax"/>
        </c:scaling>
        <c:delete val="1"/>
        <c:axPos val="b"/>
        <c:tickLblPos val="none"/>
        <c:crossAx val="90306432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8691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04F8-B1B3-4DBA-877E-5437B5BD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500</dc:creator>
  <cp:keywords/>
  <cp:lastModifiedBy>nachecon</cp:lastModifiedBy>
  <cp:revision>81</cp:revision>
  <cp:lastPrinted>2013-08-29T09:36:00Z</cp:lastPrinted>
  <dcterms:created xsi:type="dcterms:W3CDTF">2014-07-11T06:08:00Z</dcterms:created>
  <dcterms:modified xsi:type="dcterms:W3CDTF">2015-07-01T06:01:00Z</dcterms:modified>
</cp:coreProperties>
</file>