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5" w:rsidRPr="00402932" w:rsidRDefault="00C82BB5" w:rsidP="00C82BB5">
      <w:pPr>
        <w:jc w:val="center"/>
        <w:rPr>
          <w:b/>
          <w:sz w:val="28"/>
          <w:szCs w:val="28"/>
        </w:rPr>
      </w:pPr>
      <w:r w:rsidRPr="00402932"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B005D6" w:rsidP="00C82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07.09.2017</w:t>
      </w:r>
      <w:r w:rsidR="00C82BB5" w:rsidRPr="00402932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00592</w:t>
      </w:r>
    </w:p>
    <w:p w:rsidR="00916881" w:rsidRPr="00402932" w:rsidRDefault="00916881" w:rsidP="009168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456B79" w:rsidRPr="00402932" w:rsidTr="00456B79">
        <w:tc>
          <w:tcPr>
            <w:tcW w:w="5070" w:type="dxa"/>
          </w:tcPr>
          <w:p w:rsidR="00456B79" w:rsidRPr="00402932" w:rsidRDefault="00456B79" w:rsidP="00194A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635" w:type="dxa"/>
          </w:tcPr>
          <w:p w:rsidR="00456B79" w:rsidRPr="00402932" w:rsidRDefault="00456B79" w:rsidP="005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932" w:rsidRDefault="00402932" w:rsidP="0045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13" w:rsidRPr="00402932" w:rsidRDefault="00456B79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"О развитии малого и среднего предпринимательства в Российской Федерации"</w:t>
      </w:r>
      <w:r w:rsidR="00DF7C87" w:rsidRPr="00402932">
        <w:rPr>
          <w:rFonts w:ascii="Times New Roman" w:hAnsi="Times New Roman" w:cs="Times New Roman"/>
          <w:sz w:val="28"/>
          <w:szCs w:val="28"/>
        </w:rPr>
        <w:t>,</w:t>
      </w:r>
      <w:r w:rsidR="00DF7C87" w:rsidRPr="0040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B5"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A41911" w:rsidP="00C8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="00635E13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Pr="00402932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32" w:rsidRPr="00402932" w:rsidRDefault="00635E13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56B79" w:rsidRPr="00402932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41911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BB5" w:rsidRDefault="00456B79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02932">
        <w:rPr>
          <w:rFonts w:ascii="Times New Roman" w:hAnsi="Times New Roman" w:cs="Times New Roman"/>
          <w:sz w:val="28"/>
          <w:szCs w:val="28"/>
        </w:rPr>
        <w:t xml:space="preserve">2. </w:t>
      </w:r>
      <w:r w:rsidR="00C82BB5" w:rsidRPr="0040293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194A6C" w:rsidRDefault="00194A6C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94A6C" w:rsidRDefault="00194A6C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94A6C" w:rsidRPr="00402932" w:rsidRDefault="00194A6C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82BB5" w:rsidRPr="00402932" w:rsidRDefault="00C82BB5" w:rsidP="00C82BB5">
      <w:pPr>
        <w:tabs>
          <w:tab w:val="left" w:pos="741"/>
        </w:tabs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02932"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настоящего постановления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40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82BB5" w:rsidRPr="00402932" w:rsidTr="00C82BB5">
        <w:tc>
          <w:tcPr>
            <w:tcW w:w="5121" w:type="dxa"/>
          </w:tcPr>
          <w:p w:rsidR="00C82BB5" w:rsidRPr="00402932" w:rsidRDefault="00C82BB5" w:rsidP="00DF7C8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F7C87" w:rsidRPr="0040293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C82BB5" w:rsidRPr="00402932" w:rsidRDefault="00456B79" w:rsidP="00DF7C87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Д.Ю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</w:p>
        </w:tc>
      </w:tr>
    </w:tbl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7" w:rsidRPr="00DF7C87" w:rsidRDefault="00DF7C87" w:rsidP="00DF7C87">
      <w:pPr>
        <w:pStyle w:val="3"/>
        <w:ind w:left="5387" w:firstLine="11"/>
        <w:rPr>
          <w:sz w:val="28"/>
          <w:szCs w:val="28"/>
        </w:rPr>
      </w:pPr>
      <w:r w:rsidRPr="00DF7C87">
        <w:rPr>
          <w:b w:val="0"/>
          <w:sz w:val="28"/>
          <w:szCs w:val="28"/>
        </w:rPr>
        <w:lastRenderedPageBreak/>
        <w:t>УТВЕРЖДЕН</w:t>
      </w:r>
      <w:r w:rsidR="00194A6C">
        <w:rPr>
          <w:b w:val="0"/>
          <w:sz w:val="28"/>
          <w:szCs w:val="28"/>
        </w:rPr>
        <w:t>О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от </w:t>
      </w:r>
      <w:r w:rsidR="00B005D6">
        <w:rPr>
          <w:rFonts w:ascii="Times New Roman" w:hAnsi="Times New Roman" w:cs="Times New Roman"/>
          <w:sz w:val="28"/>
          <w:szCs w:val="28"/>
        </w:rPr>
        <w:t>07</w:t>
      </w:r>
      <w:r w:rsidRPr="00DF7C87">
        <w:rPr>
          <w:rFonts w:ascii="Times New Roman" w:hAnsi="Times New Roman" w:cs="Times New Roman"/>
          <w:sz w:val="28"/>
          <w:szCs w:val="28"/>
        </w:rPr>
        <w:t>.</w:t>
      </w:r>
      <w:r w:rsidR="00B005D6">
        <w:rPr>
          <w:rFonts w:ascii="Times New Roman" w:hAnsi="Times New Roman" w:cs="Times New Roman"/>
          <w:sz w:val="28"/>
          <w:szCs w:val="28"/>
        </w:rPr>
        <w:t>09</w:t>
      </w:r>
      <w:r w:rsidRPr="00DF7C87">
        <w:rPr>
          <w:rFonts w:ascii="Times New Roman" w:hAnsi="Times New Roman" w:cs="Times New Roman"/>
          <w:sz w:val="28"/>
          <w:szCs w:val="28"/>
        </w:rPr>
        <w:t>.20</w:t>
      </w:r>
      <w:r w:rsidR="00B005D6">
        <w:rPr>
          <w:rFonts w:ascii="Times New Roman" w:hAnsi="Times New Roman" w:cs="Times New Roman"/>
          <w:sz w:val="28"/>
          <w:szCs w:val="28"/>
        </w:rPr>
        <w:t>17</w:t>
      </w:r>
      <w:r w:rsidRPr="00DF7C87">
        <w:rPr>
          <w:rFonts w:ascii="Times New Roman" w:hAnsi="Times New Roman" w:cs="Times New Roman"/>
          <w:sz w:val="28"/>
          <w:szCs w:val="28"/>
        </w:rPr>
        <w:t xml:space="preserve"> № </w:t>
      </w:r>
      <w:r w:rsidR="00B005D6">
        <w:rPr>
          <w:rFonts w:ascii="Times New Roman" w:hAnsi="Times New Roman" w:cs="Times New Roman"/>
          <w:sz w:val="28"/>
          <w:szCs w:val="28"/>
        </w:rPr>
        <w:t>00592</w:t>
      </w:r>
    </w:p>
    <w:p w:rsidR="00C768A6" w:rsidRPr="00C768A6" w:rsidRDefault="00C768A6" w:rsidP="00C768A6">
      <w:pPr>
        <w:pStyle w:val="ConsPlusNormal"/>
        <w:widowControl/>
        <w:ind w:left="5812" w:right="42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F5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ред. пост. от 01.03.2018 </w:t>
      </w:r>
      <w:r w:rsidRPr="00947F57">
        <w:rPr>
          <w:rFonts w:ascii="Times New Roman" w:hAnsi="Times New Roman" w:cs="Times New Roman"/>
          <w:i/>
          <w:sz w:val="24"/>
          <w:szCs w:val="24"/>
        </w:rPr>
        <w:t>№ 00</w:t>
      </w:r>
      <w:r>
        <w:rPr>
          <w:rFonts w:ascii="Times New Roman" w:hAnsi="Times New Roman" w:cs="Times New Roman"/>
          <w:i/>
          <w:sz w:val="24"/>
          <w:szCs w:val="24"/>
        </w:rPr>
        <w:t>129</w:t>
      </w:r>
      <w:r w:rsidRPr="00947F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7C87" w:rsidRDefault="00DF7C87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46B4" w:rsidRDefault="00456B79" w:rsidP="0045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9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56B79" w:rsidRPr="00456B79" w:rsidRDefault="00456B79" w:rsidP="004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Гражданским кодексом Российской Федерации,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C6A5A" w:rsidRPr="001C6A5A">
        <w:rPr>
          <w:rFonts w:ascii="Times New Roman" w:eastAsia="Calibri" w:hAnsi="Times New Roman" w:cs="Times New Roman"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C6A5A" w:rsidRPr="001C6A5A">
        <w:rPr>
          <w:rFonts w:ascii="Times New Roman" w:eastAsia="Calibri" w:hAnsi="Times New Roman" w:cs="Times New Roman"/>
          <w:sz w:val="28"/>
          <w:szCs w:val="28"/>
        </w:rPr>
        <w:t>решением Кардымовского районного Совета депутатов от 26.08.3011 № 111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</w:t>
      </w:r>
      <w:r w:rsidRPr="001C6A5A">
        <w:rPr>
          <w:rFonts w:ascii="Times New Roman" w:hAnsi="Times New Roman" w:cs="Times New Roman"/>
          <w:sz w:val="28"/>
          <w:szCs w:val="28"/>
        </w:rPr>
        <w:t xml:space="preserve">устанавливаются правила предоставления в аренду объектов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</w:t>
      </w:r>
      <w:r w:rsidR="001C6A5A" w:rsidRPr="001C6A5A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«Кардымовский район» Смоленской области</w:t>
      </w:r>
      <w:r w:rsidRPr="001C6A5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</w:t>
      </w:r>
      <w:r w:rsidR="001C6A5A" w:rsidRPr="001C6A5A">
        <w:rPr>
          <w:rFonts w:ascii="Times New Roman" w:hAnsi="Times New Roman" w:cs="Times New Roman"/>
          <w:sz w:val="28"/>
          <w:szCs w:val="28"/>
        </w:rPr>
        <w:t>о значимыми видами деятельности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1.2. Объекты предоставляются в аренду исключительно субъектам малого и среднего предпринимательства, соответствующим требованиям, установленным Федеральным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C6A5A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 209-ФЗ «О развитии малого и среднего предпринимательства в Российской Федерации» к субъектам малого и среднего </w:t>
      </w:r>
      <w:r w:rsidRPr="001C6A5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1C6A5A" w:rsidRPr="001C6A5A" w:rsidRDefault="001C6A5A" w:rsidP="00A2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1.5. Арендодателем объектов выступает</w:t>
      </w:r>
      <w:r w:rsidR="009430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- Администрация)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D56BED" w:rsidRPr="001C6A5A" w:rsidRDefault="00D56BED" w:rsidP="001C6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1C6A5A" w:rsidRDefault="001C6A5A" w:rsidP="001C6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A">
        <w:rPr>
          <w:rFonts w:ascii="Times New Roman" w:hAnsi="Times New Roman" w:cs="Times New Roman"/>
          <w:b/>
          <w:sz w:val="28"/>
          <w:szCs w:val="28"/>
        </w:rPr>
        <w:t>2. Оформление решения о предоставлении в аренду объекта</w:t>
      </w:r>
    </w:p>
    <w:p w:rsidR="001C6A5A" w:rsidRPr="001C6A5A" w:rsidRDefault="001C6A5A" w:rsidP="001C6A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2.1. Для предоставления в аренд</w:t>
      </w:r>
      <w:r w:rsidR="005C74CD">
        <w:rPr>
          <w:rFonts w:ascii="Times New Roman" w:hAnsi="Times New Roman" w:cs="Times New Roman"/>
          <w:sz w:val="28"/>
          <w:szCs w:val="28"/>
        </w:rPr>
        <w:t xml:space="preserve">у объекта заинтересованное лицо </w:t>
      </w:r>
      <w:r w:rsidRPr="001C6A5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C6A5A">
        <w:rPr>
          <w:rFonts w:ascii="Times New Roman" w:hAnsi="Times New Roman" w:cs="Times New Roman"/>
          <w:sz w:val="28"/>
          <w:szCs w:val="28"/>
        </w:rPr>
        <w:t>письменное обращение (далее - обращение).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В обращении должны быть указаны данные об объекте, содержащиеся в утвержденном перечне.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2.2. В случае если указанный в обращении объект свободен от имущественных прав субъектов малого и среднего предпринимательства,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C6A5A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«</w:t>
      </w:r>
      <w:r w:rsidR="005C74CD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1C6A5A">
        <w:rPr>
          <w:rFonts w:ascii="Times New Roman" w:hAnsi="Times New Roman" w:cs="Times New Roman"/>
          <w:sz w:val="28"/>
          <w:szCs w:val="28"/>
        </w:rPr>
        <w:t>район» Смоленской области о проведении торгов на право заключения договора аренды объекта.</w:t>
      </w:r>
    </w:p>
    <w:p w:rsidR="00C51900" w:rsidRPr="00C51900" w:rsidRDefault="005C74CD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2.</w:t>
      </w:r>
      <w:r w:rsidR="001C6A5A" w:rsidRPr="00C51900">
        <w:rPr>
          <w:rFonts w:ascii="Times New Roman" w:hAnsi="Times New Roman" w:cs="Times New Roman"/>
          <w:sz w:val="28"/>
          <w:szCs w:val="28"/>
        </w:rPr>
        <w:t xml:space="preserve">3. </w:t>
      </w:r>
      <w:r w:rsidR="00C51900" w:rsidRPr="00C51900">
        <w:rPr>
          <w:rFonts w:ascii="Times New Roman" w:hAnsi="Times New Roman" w:cs="Times New Roman"/>
          <w:sz w:val="28"/>
          <w:szCs w:val="28"/>
        </w:rPr>
        <w:t>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(если заинтересованное лицо является юридическим лицом) должны быть приложены: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свидетельства о постановке на учет физического лица в налоговом органе;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1C6A5A" w:rsidRPr="00C51900" w:rsidRDefault="005C74CD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1C6A5A" w:rsidRPr="00C51900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- подготавливает и вносит в установленном порядке проект </w:t>
      </w:r>
      <w:r w:rsidR="00D77B1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19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C51900">
        <w:rPr>
          <w:rFonts w:ascii="Times New Roman" w:hAnsi="Times New Roman" w:cs="Times New Roman"/>
          <w:sz w:val="28"/>
          <w:szCs w:val="28"/>
        </w:rPr>
        <w:t>район» Смоленской области о предоставлении в аренду;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2.4. 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1900">
        <w:rPr>
          <w:rFonts w:ascii="Times New Roman" w:hAnsi="Times New Roman" w:cs="Times New Roman"/>
          <w:sz w:val="28"/>
          <w:szCs w:val="28"/>
        </w:rPr>
        <w:t>направляет заинтересованному лицу мотивированный отказ в предоставлении в аренду объекта в случаях: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непредставления либо представления не в полном объеме документов, указанных в "пункте 2.3 настоящего Положения;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принятия решения об исключении объекта из перечня;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897FA3" w:rsidRDefault="00897FA3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00">
        <w:rPr>
          <w:rFonts w:ascii="Times New Roman" w:hAnsi="Times New Roman" w:cs="Times New Roman"/>
          <w:b/>
          <w:sz w:val="28"/>
          <w:szCs w:val="28"/>
        </w:rPr>
        <w:t>3. Договор аренды объекта</w:t>
      </w:r>
    </w:p>
    <w:p w:rsidR="00C51900" w:rsidRP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3.1. В договоре аренды указывается на то, что:</w:t>
      </w:r>
    </w:p>
    <w:p w:rsidR="00C768A6" w:rsidRPr="00C768A6" w:rsidRDefault="00C768A6" w:rsidP="00C7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A6">
        <w:rPr>
          <w:rFonts w:ascii="Times New Roman" w:hAnsi="Times New Roman" w:cs="Times New Roman"/>
          <w:sz w:val="28"/>
          <w:szCs w:val="28"/>
        </w:rPr>
        <w:t xml:space="preserve">а) по истечению срока действия договора аренды арендатор, надлежащим образом исполнявший свои обязанности, имеет при прочих равных условиях преимущественное перед другими лицами право на заключение договора аренды на новый срок; </w:t>
      </w:r>
    </w:p>
    <w:p w:rsidR="00C51900" w:rsidRPr="00C768A6" w:rsidRDefault="00C768A6" w:rsidP="00C7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A6">
        <w:rPr>
          <w:rFonts w:ascii="Times New Roman" w:hAnsi="Times New Roman" w:cs="Times New Roman"/>
          <w:sz w:val="28"/>
          <w:szCs w:val="28"/>
        </w:rPr>
        <w:t>б) арендатор вправе сдавать арендованный объект в субаренду без проведения торгов, на торгах или по иным исключениям с согласия арендодателя на срок, не превышающий срок аренды»</w:t>
      </w:r>
      <w:r w:rsidR="00C51900" w:rsidRPr="00C768A6">
        <w:rPr>
          <w:rFonts w:ascii="Times New Roman" w:hAnsi="Times New Roman" w:cs="Times New Roman"/>
          <w:sz w:val="28"/>
          <w:szCs w:val="28"/>
        </w:rPr>
        <w:t>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3.2.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3.4.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C51900" w:rsidRDefault="00C51900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Pr="00361A67" w:rsidRDefault="00361A67" w:rsidP="0036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67">
        <w:rPr>
          <w:rFonts w:ascii="Times New Roman" w:hAnsi="Times New Roman" w:cs="Times New Roman"/>
          <w:b/>
          <w:sz w:val="28"/>
          <w:szCs w:val="28"/>
        </w:rPr>
        <w:lastRenderedPageBreak/>
        <w:t>4. Арендная плата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361A67" w:rsidRPr="00361A67" w:rsidRDefault="00361A67" w:rsidP="0036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4.5.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61A67">
        <w:rPr>
          <w:rFonts w:ascii="Times New Roman" w:hAnsi="Times New Roman" w:cs="Times New Roman"/>
          <w:sz w:val="28"/>
          <w:szCs w:val="28"/>
        </w:rPr>
        <w:t>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361A67" w:rsidRPr="00361A67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 = (Ад + Соц) x Кп, где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Кп - понижающий коэффициент.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 видов экономической деятельности (ОК 029-2014) социально значимые виды деятельности по следующим разделам: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раздел A. Сельское, лесное хозяйство, охота, рыболовство и рыбоводство (класс 01);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-раздел С. Обрабатывающие производства;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5120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A5120">
        <w:rPr>
          <w:rFonts w:ascii="Times New Roman" w:hAnsi="Times New Roman" w:cs="Times New Roman"/>
          <w:sz w:val="28"/>
          <w:szCs w:val="28"/>
        </w:rPr>
        <w:t>. Торговля оптовая и розничная; ремонт автотранспортных средств и мотоциклов.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применяется в случаях, если: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(Апл) определяется по следующей формуле:</w:t>
      </w:r>
    </w:p>
    <w:p w:rsidR="00361A67" w:rsidRPr="00AA5120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Апл = Ап + Инф, где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lastRenderedPageBreak/>
        <w:t>Ап - величина годовой арендной платы за пользование соответствующим объектом, установленная в договоре аренды;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361A67" w:rsidRDefault="00361A67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A67" w:rsidSect="00C768A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69" w:rsidRDefault="00A91569" w:rsidP="006F3B72">
      <w:pPr>
        <w:spacing w:after="0" w:line="240" w:lineRule="auto"/>
      </w:pPr>
      <w:r>
        <w:separator/>
      </w:r>
    </w:p>
  </w:endnote>
  <w:endnote w:type="continuationSeparator" w:id="1">
    <w:p w:rsidR="00A91569" w:rsidRDefault="00A91569" w:rsidP="006F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72" w:rsidRPr="006F3B72" w:rsidRDefault="006F3B72">
    <w:pPr>
      <w:pStyle w:val="a7"/>
      <w:rPr>
        <w:sz w:val="16"/>
      </w:rPr>
    </w:pPr>
    <w:r>
      <w:rPr>
        <w:sz w:val="16"/>
      </w:rPr>
      <w:t>Рег. № 00592  от 07.09.2017, Подписано ЭП: Григорьев Дмитрий Юрьевич, Временно исполняющий полномочия Главы 06.09.2017 17:12:04,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69" w:rsidRDefault="00A91569" w:rsidP="006F3B72">
      <w:pPr>
        <w:spacing w:after="0" w:line="240" w:lineRule="auto"/>
      </w:pPr>
      <w:r>
        <w:separator/>
      </w:r>
    </w:p>
  </w:footnote>
  <w:footnote w:type="continuationSeparator" w:id="1">
    <w:p w:rsidR="00A91569" w:rsidRDefault="00A91569" w:rsidP="006F3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13"/>
    <w:rsid w:val="001276EE"/>
    <w:rsid w:val="001722B3"/>
    <w:rsid w:val="00194A6C"/>
    <w:rsid w:val="001C6A5A"/>
    <w:rsid w:val="001D590D"/>
    <w:rsid w:val="00231646"/>
    <w:rsid w:val="00244391"/>
    <w:rsid w:val="00265C6A"/>
    <w:rsid w:val="00316DA1"/>
    <w:rsid w:val="003330EF"/>
    <w:rsid w:val="00361A67"/>
    <w:rsid w:val="00402932"/>
    <w:rsid w:val="00432F3B"/>
    <w:rsid w:val="00456B79"/>
    <w:rsid w:val="004A19C6"/>
    <w:rsid w:val="005C74CD"/>
    <w:rsid w:val="0060062C"/>
    <w:rsid w:val="00600C1D"/>
    <w:rsid w:val="006046B4"/>
    <w:rsid w:val="00635E13"/>
    <w:rsid w:val="006F3B72"/>
    <w:rsid w:val="007138CF"/>
    <w:rsid w:val="00873523"/>
    <w:rsid w:val="00875C4D"/>
    <w:rsid w:val="00897FA3"/>
    <w:rsid w:val="00916881"/>
    <w:rsid w:val="0094300F"/>
    <w:rsid w:val="009B26AF"/>
    <w:rsid w:val="00A218F8"/>
    <w:rsid w:val="00A41911"/>
    <w:rsid w:val="00A91569"/>
    <w:rsid w:val="00AA5120"/>
    <w:rsid w:val="00AD3207"/>
    <w:rsid w:val="00B005D6"/>
    <w:rsid w:val="00B41951"/>
    <w:rsid w:val="00BC589C"/>
    <w:rsid w:val="00C17772"/>
    <w:rsid w:val="00C51900"/>
    <w:rsid w:val="00C768A6"/>
    <w:rsid w:val="00C806B2"/>
    <w:rsid w:val="00C82BB5"/>
    <w:rsid w:val="00D021C5"/>
    <w:rsid w:val="00D0584C"/>
    <w:rsid w:val="00D3733D"/>
    <w:rsid w:val="00D56BED"/>
    <w:rsid w:val="00D74473"/>
    <w:rsid w:val="00D77B13"/>
    <w:rsid w:val="00D859BF"/>
    <w:rsid w:val="00DA6890"/>
    <w:rsid w:val="00D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3B72"/>
  </w:style>
  <w:style w:type="paragraph" w:styleId="a7">
    <w:name w:val="footer"/>
    <w:basedOn w:val="a"/>
    <w:link w:val="a8"/>
    <w:uiPriority w:val="99"/>
    <w:semiHidden/>
    <w:unhideWhenUsed/>
    <w:rsid w:val="006F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B72"/>
  </w:style>
  <w:style w:type="paragraph" w:customStyle="1" w:styleId="ConsPlusNormal">
    <w:name w:val="ConsPlusNormal"/>
    <w:rsid w:val="00C7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ucheti</cp:lastModifiedBy>
  <cp:revision>3</cp:revision>
  <dcterms:created xsi:type="dcterms:W3CDTF">2017-09-07T06:24:00Z</dcterms:created>
  <dcterms:modified xsi:type="dcterms:W3CDTF">2018-03-01T06:28:00Z</dcterms:modified>
</cp:coreProperties>
</file>