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437D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7D7" w:rsidRDefault="00A4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 ноября 2012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7D7" w:rsidRDefault="00A43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90-з</w:t>
            </w:r>
          </w:p>
        </w:tc>
      </w:tr>
    </w:tbl>
    <w:p w:rsidR="00A437D7" w:rsidRDefault="00A437D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СМОЛЕНСКАЯ ОБЛАСТЬ</w:t>
      </w: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ОБЛАСТНОЙ ЗАКОН</w:t>
      </w: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ВВЕДЕНИИ В ДЕЙСТВИЕ ПАТЕНТНОЙ СИСТЕМЫ НАЛОГООБЛОЖЕНИЯ</w:t>
      </w: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ПРИМЕНЕНИИ</w:t>
      </w:r>
      <w:proofErr w:type="gramEnd"/>
      <w:r>
        <w:rPr>
          <w:rFonts w:ascii="Calibri" w:hAnsi="Calibri" w:cs="Calibri"/>
          <w:b/>
          <w:bCs/>
        </w:rPr>
        <w:t xml:space="preserve"> ЕЕ ИНДИВИДУАЛЬНЫМИ ПРЕДПРИНИМАТЕЛЯМИ</w:t>
      </w: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СМОЛЕНСКОЙ ОБЛАСТИ</w:t>
      </w: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Смоленской областной Думой</w:t>
      </w: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16 ноября 2012 года</w:t>
      </w: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Смоленской области</w:t>
      </w:r>
      <w:proofErr w:type="gramEnd"/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20.11.2013 N 133-з)</w:t>
      </w: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>Статья 1</w:t>
      </w: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соответствии с Налоговым </w:t>
      </w:r>
      <w:hyperlink r:id="rId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ввести в действие на территории Смоленской области патентную систему налогообложения со дня вступления в силу настоящего областного закона.</w:t>
      </w: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Патентная система налогообложения применяется на территории Смоленской области индивидуальными предпринимателями в отношении видов предпринимательской деятельности, указанных в </w:t>
      </w:r>
      <w:hyperlink r:id="rId6" w:history="1">
        <w:r>
          <w:rPr>
            <w:rFonts w:ascii="Calibri" w:hAnsi="Calibri" w:cs="Calibri"/>
            <w:color w:val="0000FF"/>
          </w:rPr>
          <w:t>пункте 2 статьи 346.43</w:t>
        </w:r>
      </w:hyperlink>
      <w:r>
        <w:rPr>
          <w:rFonts w:ascii="Calibri" w:hAnsi="Calibri" w:cs="Calibri"/>
        </w:rPr>
        <w:t xml:space="preserve"> Налогового кодекса Российской Федерации, а также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подпунктом 2 пункта 8 статьи 346.43</w:t>
        </w:r>
      </w:hyperlink>
      <w:r>
        <w:rPr>
          <w:rFonts w:ascii="Calibri" w:hAnsi="Calibri" w:cs="Calibri"/>
        </w:rPr>
        <w:t xml:space="preserve"> Налогового кодекса Российской Федерации в отношении следующих видов предпринимательской деятельности, относящихся к бытовым услугам в соответствии с Общероссийским </w:t>
      </w:r>
      <w:hyperlink r:id="rId8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услуг населению:</w:t>
      </w:r>
      <w:proofErr w:type="gramEnd"/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услуги бань, душевых и саун;</w:t>
      </w: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прочие услуги, оказываемые в банях и душевых.</w:t>
      </w: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Статья 2</w:t>
      </w: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</w:t>
      </w:r>
      <w:hyperlink w:anchor="Par57" w:history="1">
        <w:r>
          <w:rPr>
            <w:rFonts w:ascii="Calibri" w:hAnsi="Calibri" w:cs="Calibri"/>
            <w:color w:val="0000FF"/>
          </w:rPr>
          <w:t>размеры</w:t>
        </w:r>
      </w:hyperlink>
      <w:r>
        <w:rPr>
          <w:rFonts w:ascii="Calibri" w:hAnsi="Calibri" w:cs="Calibri"/>
        </w:rPr>
        <w:t xml:space="preserve"> потенциально возможного к получению индивидуальным предпринимателем годового дохода на 2014 год по видам предпринимательской деятельности, в отношении которых применяется патентная система налогообложения, согласно приложению к настоящему областному закону.</w:t>
      </w: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Смоленской области от 20.11.2013 N 133-з)</w:t>
      </w: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1"/>
      <w:bookmarkEnd w:id="3"/>
      <w:r>
        <w:rPr>
          <w:rFonts w:ascii="Calibri" w:hAnsi="Calibri" w:cs="Calibri"/>
        </w:rPr>
        <w:t>Статья 3</w:t>
      </w: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областной закон вступает в силу с 1 января 2013 года, но не ранее чем по истечении одного месяца со дня его официального опубликования.</w:t>
      </w: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 дня вступления в силу настоящего областного закона признать утратившими силу:</w:t>
      </w: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областной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4 апреля 2006 года N 17-з "О применении индивидуальными 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2006, N 4 (часть III), стр. 26);</w:t>
      </w: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областной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28 ноября 2007 года N 106-з "О внесении изменений в областной закон "О применении индивидуальными 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2007, N 12 (часть I), стр. 29);</w:t>
      </w: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3) областной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26 ноября 2008 года N 147-з "О внесении изменений в областной закон "О применении индивидуальными 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2008, N 12 (часть I), стр. 8).</w:t>
      </w: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</w:t>
      </w: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А.В.ОСТРОВСКИЙ</w:t>
      </w: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 ноября 2012 года</w:t>
      </w: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90-з</w:t>
      </w: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>Приложение</w:t>
      </w: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областному закону</w:t>
      </w: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введении в действие</w:t>
      </w: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патентной системы налогообложения</w:t>
      </w: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применении ее </w:t>
      </w:r>
      <w:proofErr w:type="gramStart"/>
      <w:r>
        <w:rPr>
          <w:rFonts w:ascii="Calibri" w:hAnsi="Calibri" w:cs="Calibri"/>
        </w:rPr>
        <w:t>индивидуальными</w:t>
      </w:r>
      <w:proofErr w:type="gramEnd"/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предпринимателями на территории</w:t>
      </w: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области"</w:t>
      </w: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57"/>
      <w:bookmarkEnd w:id="5"/>
      <w:r>
        <w:rPr>
          <w:rFonts w:ascii="Calibri" w:hAnsi="Calibri" w:cs="Calibri"/>
          <w:b/>
          <w:bCs/>
        </w:rPr>
        <w:t>РАЗМЕРЫ</w:t>
      </w: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ПОТЕНЦИАЛЬНО </w:t>
      </w:r>
      <w:proofErr w:type="gramStart"/>
      <w:r>
        <w:rPr>
          <w:rFonts w:ascii="Calibri" w:hAnsi="Calibri" w:cs="Calibri"/>
          <w:b/>
          <w:bCs/>
        </w:rPr>
        <w:t>ВОЗМОЖНОГО</w:t>
      </w:r>
      <w:proofErr w:type="gramEnd"/>
      <w:r>
        <w:rPr>
          <w:rFonts w:ascii="Calibri" w:hAnsi="Calibri" w:cs="Calibri"/>
          <w:b/>
          <w:bCs/>
        </w:rPr>
        <w:t xml:space="preserve"> К ПОЛУЧЕНИЮ ИНДИВИДУАЛЬНЫМ</w:t>
      </w: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ПРЕДПРИНИМАТЕЛЕМ ГОДОВОГО ДОХОДА НА 2014 ГОД ПО ВИДАМ</w:t>
      </w: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ПРЕДПРИНИМАТЕЛЬСКОЙ ДЕЯТЕЛЬНОСТИ, В ОТНОШЕНИИ КОТОРЫХ</w:t>
      </w: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ПРИМЕНЯЕТСЯ ПАТЕНТНАЯ СИСТЕМА НАЛОГООБЛОЖЕНИЯ</w:t>
      </w: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Смоленской области</w:t>
      </w:r>
      <w:proofErr w:type="gramEnd"/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20.11.2013 N 133-з)</w:t>
      </w: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┌──────┬─────────────────────────────────────────────────┬────────────────┐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 │      Виды предпринимательской деятельности      │     Размер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потенциально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возможного к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получению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индивидуальным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│предпринимателем│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│годового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дохода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(рублей)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   │                        2                        │       3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   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  пошив  </w:t>
      </w:r>
      <w:proofErr w:type="gramStart"/>
      <w:r>
        <w:rPr>
          <w:rFonts w:ascii="Courier New" w:hAnsi="Courier New" w:cs="Courier New"/>
          <w:sz w:val="20"/>
          <w:szCs w:val="20"/>
        </w:rPr>
        <w:t>швейных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 меховых   и   </w:t>
      </w:r>
      <w:proofErr w:type="spellStart"/>
      <w:r>
        <w:rPr>
          <w:rFonts w:ascii="Courier New" w:hAnsi="Courier New" w:cs="Courier New"/>
          <w:sz w:val="20"/>
          <w:szCs w:val="20"/>
        </w:rPr>
        <w:t>кожаных│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│изделий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головных уборов и изделий из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текстильной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│галантереи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ремонт, пошив и  вязание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трикотажных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│изделий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180000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330000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   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чистка, окраска и пошив обуви: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180000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330000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    </w:t>
      </w:r>
      <w:proofErr w:type="spellStart"/>
      <w:r>
        <w:rPr>
          <w:rFonts w:ascii="Courier New" w:hAnsi="Courier New" w:cs="Courier New"/>
          <w:sz w:val="20"/>
          <w:szCs w:val="20"/>
        </w:rPr>
        <w:t>│Парикмахерские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косметические услуги: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225000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335000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│4.    </w:t>
      </w:r>
      <w:proofErr w:type="spellStart"/>
      <w:r>
        <w:rPr>
          <w:rFonts w:ascii="Courier New" w:hAnsi="Courier New" w:cs="Courier New"/>
          <w:sz w:val="20"/>
          <w:szCs w:val="20"/>
        </w:rPr>
        <w:t>│Химическая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чистка, крашение и услуги прачечных: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180000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330000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│5.    </w:t>
      </w:r>
      <w:proofErr w:type="spellStart"/>
      <w:r>
        <w:rPr>
          <w:rFonts w:ascii="Courier New" w:hAnsi="Courier New" w:cs="Courier New"/>
          <w:sz w:val="20"/>
          <w:szCs w:val="20"/>
        </w:rPr>
        <w:t>│Изготовление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ремонт  металлической  </w:t>
      </w:r>
      <w:proofErr w:type="spellStart"/>
      <w:r>
        <w:rPr>
          <w:rFonts w:ascii="Courier New" w:hAnsi="Courier New" w:cs="Courier New"/>
          <w:sz w:val="20"/>
          <w:szCs w:val="20"/>
        </w:rPr>
        <w:t>галантереи,│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│ключей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номерных знаков, указателей улиц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│6.   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и   техническое   обслуживание   </w:t>
      </w:r>
      <w:proofErr w:type="spellStart"/>
      <w:r>
        <w:rPr>
          <w:rFonts w:ascii="Courier New" w:hAnsi="Courier New" w:cs="Courier New"/>
          <w:sz w:val="20"/>
          <w:szCs w:val="20"/>
        </w:rPr>
        <w:t>бытовой│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│радиоэлектронной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аппаратуры,  бытовых  машин  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│бытовых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приборов, часов,  ремонт  и  </w:t>
      </w:r>
      <w:proofErr w:type="spellStart"/>
      <w:r>
        <w:rPr>
          <w:rFonts w:ascii="Courier New" w:hAnsi="Courier New" w:cs="Courier New"/>
          <w:sz w:val="20"/>
          <w:szCs w:val="20"/>
        </w:rPr>
        <w:t>изготовление│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│металлоизделий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170000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335000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   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мебели: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170000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335000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│8. 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фотоателье, фот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>
        <w:rPr>
          <w:rFonts w:ascii="Courier New" w:hAnsi="Courier New" w:cs="Courier New"/>
          <w:sz w:val="20"/>
          <w:szCs w:val="20"/>
        </w:rPr>
        <w:t>кинолабораторий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170000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170000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335000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│9.    </w:t>
      </w:r>
      <w:proofErr w:type="spellStart"/>
      <w:r>
        <w:rPr>
          <w:rFonts w:ascii="Courier New" w:hAnsi="Courier New" w:cs="Courier New"/>
          <w:sz w:val="20"/>
          <w:szCs w:val="20"/>
        </w:rPr>
        <w:t>│Техническое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обслуживание      и       </w:t>
      </w:r>
      <w:proofErr w:type="spellStart"/>
      <w:r>
        <w:rPr>
          <w:rFonts w:ascii="Courier New" w:hAnsi="Courier New" w:cs="Courier New"/>
          <w:sz w:val="20"/>
          <w:szCs w:val="20"/>
        </w:rPr>
        <w:t>ремонт│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│автотранспортных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   </w:t>
      </w:r>
      <w:proofErr w:type="spellStart"/>
      <w:r>
        <w:rPr>
          <w:rFonts w:ascii="Courier New" w:hAnsi="Courier New" w:cs="Courier New"/>
          <w:sz w:val="20"/>
          <w:szCs w:val="20"/>
        </w:rPr>
        <w:t>мототранспортных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средств,│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│машин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оборудования: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180000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252000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490000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910000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1400000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│(п. 9 в ред.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Смоленской области от 20.11.2013 N 133-з)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│10. 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автотранспортных  услуг  по   </w:t>
      </w:r>
      <w:proofErr w:type="spellStart"/>
      <w:r>
        <w:rPr>
          <w:rFonts w:ascii="Courier New" w:hAnsi="Courier New" w:cs="Courier New"/>
          <w:sz w:val="20"/>
          <w:szCs w:val="20"/>
        </w:rPr>
        <w:t>перевозке│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│грузов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автомобильным транспортом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транспортных средств: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транспортное средство                          │     126000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до 4 транспортных сре</w:t>
      </w:r>
      <w:proofErr w:type="gramStart"/>
      <w:r>
        <w:rPr>
          <w:rFonts w:ascii="Courier New" w:hAnsi="Courier New" w:cs="Courier New"/>
          <w:sz w:val="20"/>
          <w:szCs w:val="20"/>
        </w:rPr>
        <w:t>дств вкл</w:t>
      </w:r>
      <w:proofErr w:type="gramEnd"/>
      <w:r>
        <w:rPr>
          <w:rFonts w:ascii="Courier New" w:hAnsi="Courier New" w:cs="Courier New"/>
          <w:sz w:val="20"/>
          <w:szCs w:val="20"/>
        </w:rPr>
        <w:t>ючительно      │     350000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│более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4 транспортных средств                     │     700000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10 в ред.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Смоленской области от 20.11.2013 N 133-з)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│11. 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автотранспортных  услуг  по   </w:t>
      </w:r>
      <w:proofErr w:type="spellStart"/>
      <w:r>
        <w:rPr>
          <w:rFonts w:ascii="Courier New" w:hAnsi="Courier New" w:cs="Courier New"/>
          <w:sz w:val="20"/>
          <w:szCs w:val="20"/>
        </w:rPr>
        <w:t>перевозке│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│пассажиров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автомобильным транспортом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транспортных средств: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транспортное средство                          │     180000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до 4 транспортных сре</w:t>
      </w:r>
      <w:proofErr w:type="gramStart"/>
      <w:r>
        <w:rPr>
          <w:rFonts w:ascii="Courier New" w:hAnsi="Courier New" w:cs="Courier New"/>
          <w:sz w:val="20"/>
          <w:szCs w:val="20"/>
        </w:rPr>
        <w:t>дств вкл</w:t>
      </w:r>
      <w:proofErr w:type="gramEnd"/>
      <w:r>
        <w:rPr>
          <w:rFonts w:ascii="Courier New" w:hAnsi="Courier New" w:cs="Courier New"/>
          <w:sz w:val="20"/>
          <w:szCs w:val="20"/>
        </w:rPr>
        <w:t>ючительно      │     500000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│более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4 транспортных средств                     │    1000000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│12.  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жилья и других построек: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112500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225000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415000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580000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12 в ред.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Смоленской области от 20.11.2013 N 133-з)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│13.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по      производству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монтажных</w:t>
      </w:r>
      <w:proofErr w:type="gramEnd"/>
      <w:r>
        <w:rPr>
          <w:rFonts w:ascii="Courier New" w:hAnsi="Courier New" w:cs="Courier New"/>
          <w:sz w:val="20"/>
          <w:szCs w:val="20"/>
        </w:rPr>
        <w:t>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│электромонтажных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санитарно-технических    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│сварочных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работ: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225000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225000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415000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580000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│14.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остеклению балконов и  лоджий,  </w:t>
      </w:r>
      <w:proofErr w:type="spellStart"/>
      <w:r>
        <w:rPr>
          <w:rFonts w:ascii="Courier New" w:hAnsi="Courier New" w:cs="Courier New"/>
          <w:sz w:val="20"/>
          <w:szCs w:val="20"/>
        </w:rPr>
        <w:t>нарезке│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│стекла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зеркал, художественной обработке </w:t>
      </w:r>
      <w:proofErr w:type="spellStart"/>
      <w:r>
        <w:rPr>
          <w:rFonts w:ascii="Courier New" w:hAnsi="Courier New" w:cs="Courier New"/>
          <w:sz w:val="20"/>
          <w:szCs w:val="20"/>
        </w:rPr>
        <w:t>стекла:│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225000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225000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415000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580000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│15.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 обучению  населения  на  курсах  и  </w:t>
      </w:r>
      <w:proofErr w:type="spellStart"/>
      <w:r>
        <w:rPr>
          <w:rFonts w:ascii="Courier New" w:hAnsi="Courier New" w:cs="Courier New"/>
          <w:sz w:val="20"/>
          <w:szCs w:val="20"/>
        </w:rPr>
        <w:t>по│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│репетиторству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│16.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присмотру и уходу за детьми и больными │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│17.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приему стеклопосуды и вторичного </w:t>
      </w:r>
      <w:proofErr w:type="spellStart"/>
      <w:r>
        <w:rPr>
          <w:rFonts w:ascii="Courier New" w:hAnsi="Courier New" w:cs="Courier New"/>
          <w:sz w:val="20"/>
          <w:szCs w:val="20"/>
        </w:rPr>
        <w:t>сырья,│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исключением металлолома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│18.   </w:t>
      </w:r>
      <w:proofErr w:type="spellStart"/>
      <w:r>
        <w:rPr>
          <w:rFonts w:ascii="Courier New" w:hAnsi="Courier New" w:cs="Courier New"/>
          <w:sz w:val="20"/>
          <w:szCs w:val="20"/>
        </w:rPr>
        <w:t>│Ветеринарные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услуги: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170000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335000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│19.   </w:t>
      </w:r>
      <w:proofErr w:type="spellStart"/>
      <w:r>
        <w:rPr>
          <w:rFonts w:ascii="Courier New" w:hAnsi="Courier New" w:cs="Courier New"/>
          <w:sz w:val="20"/>
          <w:szCs w:val="20"/>
        </w:rPr>
        <w:t>│Сдача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аренду (наем) жилых и нежилых  </w:t>
      </w:r>
      <w:proofErr w:type="spellStart"/>
      <w:r>
        <w:rPr>
          <w:rFonts w:ascii="Courier New" w:hAnsi="Courier New" w:cs="Courier New"/>
          <w:sz w:val="20"/>
          <w:szCs w:val="20"/>
        </w:rPr>
        <w:t>помещений,│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│дач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земельных     участков,     </w:t>
      </w:r>
      <w:proofErr w:type="spellStart"/>
      <w:r>
        <w:rPr>
          <w:rFonts w:ascii="Courier New" w:hAnsi="Courier New" w:cs="Courier New"/>
          <w:sz w:val="20"/>
          <w:szCs w:val="20"/>
        </w:rPr>
        <w:t>принадлежащих│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│индивидуальному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предпринимателю    на    </w:t>
      </w:r>
      <w:proofErr w:type="spellStart"/>
      <w:r>
        <w:rPr>
          <w:rFonts w:ascii="Courier New" w:hAnsi="Courier New" w:cs="Courier New"/>
          <w:sz w:val="20"/>
          <w:szCs w:val="20"/>
        </w:rPr>
        <w:t>праве│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│собственности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обособленных объектов: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обособленный объект                            │     580000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до 5 обособленных объектов включительно     │    1740000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5 до 10 обособленных объектов включительно    │    4060000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11 до 15 обособленных объектов включительно   │    6400000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│более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15 обособленных объектов                   │   10000000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19 в ред.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Смоленской области от 20.11.2013 N 133-з)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│20.   </w:t>
      </w:r>
      <w:proofErr w:type="spellStart"/>
      <w:r>
        <w:rPr>
          <w:rFonts w:ascii="Courier New" w:hAnsi="Courier New" w:cs="Courier New"/>
          <w:sz w:val="20"/>
          <w:szCs w:val="20"/>
        </w:rPr>
        <w:t>│Изготовление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изделий   народных   </w:t>
      </w:r>
      <w:proofErr w:type="spellStart"/>
      <w:r>
        <w:rPr>
          <w:rFonts w:ascii="Courier New" w:hAnsi="Courier New" w:cs="Courier New"/>
          <w:sz w:val="20"/>
          <w:szCs w:val="20"/>
        </w:rPr>
        <w:t>художественных│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│промыслов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   </w:t>
      </w:r>
      <w:proofErr w:type="spellStart"/>
      <w:r>
        <w:rPr>
          <w:rFonts w:ascii="Courier New" w:hAnsi="Courier New" w:cs="Courier New"/>
          <w:sz w:val="20"/>
          <w:szCs w:val="20"/>
        </w:rPr>
        <w:t>│Прочие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услуги производственного характера: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│21.1.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по   переработке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сельскохозяйственных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│продуктов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даров леса, в  том  числе  по  </w:t>
      </w:r>
      <w:proofErr w:type="spellStart"/>
      <w:r>
        <w:rPr>
          <w:rFonts w:ascii="Courier New" w:hAnsi="Courier New" w:cs="Courier New"/>
          <w:sz w:val="20"/>
          <w:szCs w:val="20"/>
        </w:rPr>
        <w:t>помолу│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│зерна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обдирке  круп,  переработке   </w:t>
      </w:r>
      <w:proofErr w:type="spellStart"/>
      <w:r>
        <w:rPr>
          <w:rFonts w:ascii="Courier New" w:hAnsi="Courier New" w:cs="Courier New"/>
          <w:sz w:val="20"/>
          <w:szCs w:val="20"/>
        </w:rPr>
        <w:t>маслосемян,│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│изготовлению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  копчению   колбас,   </w:t>
      </w:r>
      <w:proofErr w:type="spellStart"/>
      <w:r>
        <w:rPr>
          <w:rFonts w:ascii="Courier New" w:hAnsi="Courier New" w:cs="Courier New"/>
          <w:sz w:val="20"/>
          <w:szCs w:val="20"/>
        </w:rPr>
        <w:t>переработке│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│картофеля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переработке давальческой мытой  </w:t>
      </w:r>
      <w:proofErr w:type="spellStart"/>
      <w:r>
        <w:rPr>
          <w:rFonts w:ascii="Courier New" w:hAnsi="Courier New" w:cs="Courier New"/>
          <w:sz w:val="20"/>
          <w:szCs w:val="20"/>
        </w:rPr>
        <w:t>шерсти│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трикотажную  пряжу,  выделке  шкур  </w:t>
      </w:r>
      <w:proofErr w:type="spellStart"/>
      <w:r>
        <w:rPr>
          <w:rFonts w:ascii="Courier New" w:hAnsi="Courier New" w:cs="Courier New"/>
          <w:sz w:val="20"/>
          <w:szCs w:val="20"/>
        </w:rPr>
        <w:t>животных,│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│расчесу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шерсти,   стрижке   домашних   </w:t>
      </w:r>
      <w:proofErr w:type="spellStart"/>
      <w:r>
        <w:rPr>
          <w:rFonts w:ascii="Courier New" w:hAnsi="Courier New" w:cs="Courier New"/>
          <w:sz w:val="20"/>
          <w:szCs w:val="20"/>
        </w:rPr>
        <w:t>животных,│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│ремонту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  изготовлению   бондарной   посуды  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│гончарных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изделий,  защите  садов,  огородов  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│зеленых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насаждений от вредителей и болезней: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170000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335000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│21.2. </w:t>
      </w:r>
      <w:proofErr w:type="spellStart"/>
      <w:r>
        <w:rPr>
          <w:rFonts w:ascii="Courier New" w:hAnsi="Courier New" w:cs="Courier New"/>
          <w:sz w:val="20"/>
          <w:szCs w:val="20"/>
        </w:rPr>
        <w:t>│Изготовление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валяной обуви                       │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│21.3. </w:t>
      </w:r>
      <w:proofErr w:type="spellStart"/>
      <w:r>
        <w:rPr>
          <w:rFonts w:ascii="Courier New" w:hAnsi="Courier New" w:cs="Courier New"/>
          <w:sz w:val="20"/>
          <w:szCs w:val="20"/>
        </w:rPr>
        <w:t>│Изготовление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сельскохозяйственного  инвентаря  </w:t>
      </w:r>
      <w:proofErr w:type="spellStart"/>
      <w:r>
        <w:rPr>
          <w:rFonts w:ascii="Courier New" w:hAnsi="Courier New" w:cs="Courier New"/>
          <w:sz w:val="20"/>
          <w:szCs w:val="20"/>
        </w:rPr>
        <w:t>из│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│материала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заказчика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│21.4. </w:t>
      </w:r>
      <w:proofErr w:type="spellStart"/>
      <w:r>
        <w:rPr>
          <w:rFonts w:ascii="Courier New" w:hAnsi="Courier New" w:cs="Courier New"/>
          <w:sz w:val="20"/>
          <w:szCs w:val="20"/>
        </w:rPr>
        <w:t>│Граверные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работы  по  металлу,  стеклу,  </w:t>
      </w:r>
      <w:proofErr w:type="spellStart"/>
      <w:r>
        <w:rPr>
          <w:rFonts w:ascii="Courier New" w:hAnsi="Courier New" w:cs="Courier New"/>
          <w:sz w:val="20"/>
          <w:szCs w:val="20"/>
        </w:rPr>
        <w:t>фарфору,│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│дереву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керамике: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170000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335000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│21.5. </w:t>
      </w:r>
      <w:proofErr w:type="spellStart"/>
      <w:r>
        <w:rPr>
          <w:rFonts w:ascii="Courier New" w:hAnsi="Courier New" w:cs="Courier New"/>
          <w:sz w:val="20"/>
          <w:szCs w:val="20"/>
        </w:rPr>
        <w:t>│Изготовление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ремонт деревянных лодок           │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│21.6.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игрушек                                   │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│21.7.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туристского снаряжения и инвентаря        │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│21.8.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вспашке огородов и распиловке дров     │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│21.9.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ремонту и изготовлению очковой оптики  │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│21.10.│Изготовление  и  печатание  визитных  карточек 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│пригласительных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билетов на семейные торжества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│21.11.│Переплетные,     брошюровочные,     </w:t>
      </w:r>
      <w:proofErr w:type="spellStart"/>
      <w:r>
        <w:rPr>
          <w:rFonts w:ascii="Courier New" w:hAnsi="Courier New" w:cs="Courier New"/>
          <w:sz w:val="20"/>
          <w:szCs w:val="20"/>
        </w:rPr>
        <w:t>окантовочные,│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│картонажные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работы: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170000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335000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│21.12.│Зарядка газовых баллончиков для  сифонов,  </w:t>
      </w:r>
      <w:proofErr w:type="spellStart"/>
      <w:r>
        <w:rPr>
          <w:rFonts w:ascii="Courier New" w:hAnsi="Courier New" w:cs="Courier New"/>
          <w:sz w:val="20"/>
          <w:szCs w:val="20"/>
        </w:rPr>
        <w:t>замена│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│элементов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питания в электронных  часах  и  </w:t>
      </w:r>
      <w:proofErr w:type="spellStart"/>
      <w:r>
        <w:rPr>
          <w:rFonts w:ascii="Courier New" w:hAnsi="Courier New" w:cs="Courier New"/>
          <w:sz w:val="20"/>
          <w:szCs w:val="20"/>
        </w:rPr>
        <w:t>других│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приборах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│22.   </w:t>
      </w:r>
      <w:proofErr w:type="spellStart"/>
      <w:r>
        <w:rPr>
          <w:rFonts w:ascii="Courier New" w:hAnsi="Courier New" w:cs="Courier New"/>
          <w:sz w:val="20"/>
          <w:szCs w:val="20"/>
        </w:rPr>
        <w:t>│Производство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  реставрация  ковров  и  </w:t>
      </w:r>
      <w:proofErr w:type="spellStart"/>
      <w:r>
        <w:rPr>
          <w:rFonts w:ascii="Courier New" w:hAnsi="Courier New" w:cs="Courier New"/>
          <w:sz w:val="20"/>
          <w:szCs w:val="20"/>
        </w:rPr>
        <w:t>ковровых│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│изделий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│23.  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ювелирных изделий, бижутерии              │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│24.   </w:t>
      </w:r>
      <w:proofErr w:type="spellStart"/>
      <w:r>
        <w:rPr>
          <w:rFonts w:ascii="Courier New" w:hAnsi="Courier New" w:cs="Courier New"/>
          <w:sz w:val="20"/>
          <w:szCs w:val="20"/>
        </w:rPr>
        <w:t>│Чеканка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гравировка ювелирных изделий           │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│25.   </w:t>
      </w:r>
      <w:proofErr w:type="spellStart"/>
      <w:r>
        <w:rPr>
          <w:rFonts w:ascii="Courier New" w:hAnsi="Courier New" w:cs="Courier New"/>
          <w:sz w:val="20"/>
          <w:szCs w:val="20"/>
        </w:rPr>
        <w:t>│Монофоническая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 стереофоническая  запись  </w:t>
      </w:r>
      <w:proofErr w:type="spellStart"/>
      <w:r>
        <w:rPr>
          <w:rFonts w:ascii="Courier New" w:hAnsi="Courier New" w:cs="Courier New"/>
          <w:sz w:val="20"/>
          <w:szCs w:val="20"/>
        </w:rPr>
        <w:t>речи,│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инструментального исполнения заказчика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│магнитную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ленту,    компакт-диск,    </w:t>
      </w:r>
      <w:proofErr w:type="spellStart"/>
      <w:r>
        <w:rPr>
          <w:rFonts w:ascii="Courier New" w:hAnsi="Courier New" w:cs="Courier New"/>
          <w:sz w:val="20"/>
          <w:szCs w:val="20"/>
        </w:rPr>
        <w:t>перезапись│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│музыкальных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   литературных   произведений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│магнитную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ленту, компакт-диск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│26.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по  уборке  жилых  помещений  и   </w:t>
      </w:r>
      <w:proofErr w:type="spellStart"/>
      <w:r>
        <w:rPr>
          <w:rFonts w:ascii="Courier New" w:hAnsi="Courier New" w:cs="Courier New"/>
          <w:sz w:val="20"/>
          <w:szCs w:val="20"/>
        </w:rPr>
        <w:t>ведению│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│домашнего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хозяйства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│27.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оформлению интерьера жилого помещения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художественного оформления: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225000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225000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415000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580000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│28.   </w:t>
      </w:r>
      <w:proofErr w:type="spellStart"/>
      <w:r>
        <w:rPr>
          <w:rFonts w:ascii="Courier New" w:hAnsi="Courier New" w:cs="Courier New"/>
          <w:sz w:val="20"/>
          <w:szCs w:val="20"/>
        </w:rPr>
        <w:t>│Проведение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занятий  по  физической  культуре  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│спорту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225000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225000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415000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580000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│29.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носильщиков на  железнодорожных  </w:t>
      </w:r>
      <w:proofErr w:type="spellStart"/>
      <w:r>
        <w:rPr>
          <w:rFonts w:ascii="Courier New" w:hAnsi="Courier New" w:cs="Courier New"/>
          <w:sz w:val="20"/>
          <w:szCs w:val="20"/>
        </w:rPr>
        <w:t>вокзалах,│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автовокзалах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,   аэровокзалах,    в    </w:t>
      </w:r>
      <w:proofErr w:type="spellStart"/>
      <w:r>
        <w:rPr>
          <w:rFonts w:ascii="Courier New" w:hAnsi="Courier New" w:cs="Courier New"/>
          <w:sz w:val="20"/>
          <w:szCs w:val="20"/>
        </w:rPr>
        <w:t>аэропортах,│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│морских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речных </w:t>
      </w:r>
      <w:proofErr w:type="gramStart"/>
      <w:r>
        <w:rPr>
          <w:rFonts w:ascii="Courier New" w:hAnsi="Courier New" w:cs="Courier New"/>
          <w:sz w:val="20"/>
          <w:szCs w:val="20"/>
        </w:rPr>
        <w:t>портах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│30.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платных туалетов                          │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│31.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поваров по изготовлению блюд на дому      │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│32. 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  по  перевозке  пассажиров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водным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│транспортом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транспортных средств: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транспортное средство                          │     180000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до 4 транспортных сре</w:t>
      </w:r>
      <w:proofErr w:type="gramStart"/>
      <w:r>
        <w:rPr>
          <w:rFonts w:ascii="Courier New" w:hAnsi="Courier New" w:cs="Courier New"/>
          <w:sz w:val="20"/>
          <w:szCs w:val="20"/>
        </w:rPr>
        <w:t>дств вкл</w:t>
      </w:r>
      <w:proofErr w:type="gramEnd"/>
      <w:r>
        <w:rPr>
          <w:rFonts w:ascii="Courier New" w:hAnsi="Courier New" w:cs="Courier New"/>
          <w:sz w:val="20"/>
          <w:szCs w:val="20"/>
        </w:rPr>
        <w:t>ючительно      │     500000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│более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4 транспортных средств                     │    1000000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│33. 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услуг  по   перевозке   грузов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водным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│транспортом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транспортных средств: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транспортное средство                          │     180000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до 4 транспортных сре</w:t>
      </w:r>
      <w:proofErr w:type="gramStart"/>
      <w:r>
        <w:rPr>
          <w:rFonts w:ascii="Courier New" w:hAnsi="Courier New" w:cs="Courier New"/>
          <w:sz w:val="20"/>
          <w:szCs w:val="20"/>
        </w:rPr>
        <w:t>дств вкл</w:t>
      </w:r>
      <w:proofErr w:type="gramEnd"/>
      <w:r>
        <w:rPr>
          <w:rFonts w:ascii="Courier New" w:hAnsi="Courier New" w:cs="Courier New"/>
          <w:sz w:val="20"/>
          <w:szCs w:val="20"/>
        </w:rPr>
        <w:t>ючительно      │     500000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│более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4 транспортных средств                     │    1000000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│34.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связанные со сбытом  </w:t>
      </w:r>
      <w:proofErr w:type="spellStart"/>
      <w:r>
        <w:rPr>
          <w:rFonts w:ascii="Courier New" w:hAnsi="Courier New" w:cs="Courier New"/>
          <w:sz w:val="20"/>
          <w:szCs w:val="20"/>
        </w:rPr>
        <w:t>сельскохозяйственной│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  <w:proofErr w:type="gram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│продукции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(хранение,  сортировка,  сушка,  </w:t>
      </w:r>
      <w:proofErr w:type="spellStart"/>
      <w:r>
        <w:rPr>
          <w:rFonts w:ascii="Courier New" w:hAnsi="Courier New" w:cs="Courier New"/>
          <w:sz w:val="20"/>
          <w:szCs w:val="20"/>
        </w:rPr>
        <w:t>мойка,│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  <w:proofErr w:type="gram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│расфасовка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упаковка и транспортировка)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│35.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связанные      с       </w:t>
      </w:r>
      <w:proofErr w:type="spellStart"/>
      <w:r>
        <w:rPr>
          <w:rFonts w:ascii="Courier New" w:hAnsi="Courier New" w:cs="Courier New"/>
          <w:sz w:val="20"/>
          <w:szCs w:val="20"/>
        </w:rPr>
        <w:t>обслуживанием│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│сельскохозяйственного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производства│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│(механизированные, агрохимические, </w:t>
      </w:r>
      <w:proofErr w:type="spellStart"/>
      <w:r>
        <w:rPr>
          <w:rFonts w:ascii="Courier New" w:hAnsi="Courier New" w:cs="Courier New"/>
          <w:sz w:val="20"/>
          <w:szCs w:val="20"/>
        </w:rPr>
        <w:t>мелиоративные,│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  <w:proofErr w:type="gram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│транспортные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работы)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│36.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по  зеленому  хозяйству  и  </w:t>
      </w:r>
      <w:proofErr w:type="spellStart"/>
      <w:r>
        <w:rPr>
          <w:rFonts w:ascii="Courier New" w:hAnsi="Courier New" w:cs="Courier New"/>
          <w:sz w:val="20"/>
          <w:szCs w:val="20"/>
        </w:rPr>
        <w:t>декоративному│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│цветоводству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│37.   </w:t>
      </w:r>
      <w:proofErr w:type="spellStart"/>
      <w:r>
        <w:rPr>
          <w:rFonts w:ascii="Courier New" w:hAnsi="Courier New" w:cs="Courier New"/>
          <w:sz w:val="20"/>
          <w:szCs w:val="20"/>
        </w:rPr>
        <w:t>│Ведение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охотничьего  хозяйства  и  </w:t>
      </w:r>
      <w:proofErr w:type="spellStart"/>
      <w:r>
        <w:rPr>
          <w:rFonts w:ascii="Courier New" w:hAnsi="Courier New" w:cs="Courier New"/>
          <w:sz w:val="20"/>
          <w:szCs w:val="20"/>
        </w:rPr>
        <w:t>осуществление│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│охоты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│38.   </w:t>
      </w:r>
      <w:proofErr w:type="spellStart"/>
      <w:r>
        <w:rPr>
          <w:rFonts w:ascii="Courier New" w:hAnsi="Courier New" w:cs="Courier New"/>
          <w:sz w:val="20"/>
          <w:szCs w:val="20"/>
        </w:rPr>
        <w:t>│Занятие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медицинской     деятельностью     </w:t>
      </w:r>
      <w:proofErr w:type="spellStart"/>
      <w:r>
        <w:rPr>
          <w:rFonts w:ascii="Courier New" w:hAnsi="Courier New" w:cs="Courier New"/>
          <w:sz w:val="20"/>
          <w:szCs w:val="20"/>
        </w:rPr>
        <w:t>или│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│фармацевтической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деятельностью  лицом,   </w:t>
      </w:r>
      <w:proofErr w:type="spellStart"/>
      <w:r>
        <w:rPr>
          <w:rFonts w:ascii="Courier New" w:hAnsi="Courier New" w:cs="Courier New"/>
          <w:sz w:val="20"/>
          <w:szCs w:val="20"/>
        </w:rPr>
        <w:t>имеющим│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│лицензию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указанные виды деятельности: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330000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330000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700000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1300000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2000000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│39.   </w:t>
      </w:r>
      <w:proofErr w:type="spellStart"/>
      <w:r>
        <w:rPr>
          <w:rFonts w:ascii="Courier New" w:hAnsi="Courier New" w:cs="Courier New"/>
          <w:sz w:val="20"/>
          <w:szCs w:val="20"/>
        </w:rPr>
        <w:t>│Осуществление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частной  детективной  </w:t>
      </w:r>
      <w:proofErr w:type="spellStart"/>
      <w:r>
        <w:rPr>
          <w:rFonts w:ascii="Courier New" w:hAnsi="Courier New" w:cs="Courier New"/>
          <w:sz w:val="20"/>
          <w:szCs w:val="20"/>
        </w:rPr>
        <w:t>деятельности│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│лицом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имеющим лицензию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│40.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прокату                                │     250000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│41.   </w:t>
      </w:r>
      <w:proofErr w:type="spellStart"/>
      <w:r>
        <w:rPr>
          <w:rFonts w:ascii="Courier New" w:hAnsi="Courier New" w:cs="Courier New"/>
          <w:sz w:val="20"/>
          <w:szCs w:val="20"/>
        </w:rPr>
        <w:t>│Экскурсионные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услуги                             │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│42.   </w:t>
      </w:r>
      <w:proofErr w:type="spellStart"/>
      <w:r>
        <w:rPr>
          <w:rFonts w:ascii="Courier New" w:hAnsi="Courier New" w:cs="Courier New"/>
          <w:sz w:val="20"/>
          <w:szCs w:val="20"/>
        </w:rPr>
        <w:t>│Обрядовые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услуги                                 │     130000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42 в ред.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Смоленской области от 20.11.2013 N 133-з)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│43.   </w:t>
      </w:r>
      <w:proofErr w:type="spellStart"/>
      <w:r>
        <w:rPr>
          <w:rFonts w:ascii="Courier New" w:hAnsi="Courier New" w:cs="Courier New"/>
          <w:sz w:val="20"/>
          <w:szCs w:val="20"/>
        </w:rPr>
        <w:t>│Ритуальные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услуги: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150000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2│     250000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3 до  5│     562500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1000000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1500000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43 в ред.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Смоленской области от 20.11.2013 N 133-з)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│44.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уличных патрулей, охранников,  сторожей  </w:t>
      </w:r>
      <w:proofErr w:type="spellStart"/>
      <w:r>
        <w:rPr>
          <w:rFonts w:ascii="Courier New" w:hAnsi="Courier New" w:cs="Courier New"/>
          <w:sz w:val="20"/>
          <w:szCs w:val="20"/>
        </w:rPr>
        <w:t>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│вахтеров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│45.   </w:t>
      </w:r>
      <w:proofErr w:type="spellStart"/>
      <w:r>
        <w:rPr>
          <w:rFonts w:ascii="Courier New" w:hAnsi="Courier New" w:cs="Courier New"/>
          <w:sz w:val="20"/>
          <w:szCs w:val="20"/>
        </w:rPr>
        <w:t>│Розничная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торговля, осуществляемая через  </w:t>
      </w:r>
      <w:proofErr w:type="spellStart"/>
      <w:r>
        <w:rPr>
          <w:rFonts w:ascii="Courier New" w:hAnsi="Courier New" w:cs="Courier New"/>
          <w:sz w:val="20"/>
          <w:szCs w:val="20"/>
        </w:rPr>
        <w:t>объекты│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│стационарной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торговой сети с  площадью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торгового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│зала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 более 50  квадратных  метров  по  </w:t>
      </w:r>
      <w:proofErr w:type="spellStart"/>
      <w:r>
        <w:rPr>
          <w:rFonts w:ascii="Courier New" w:hAnsi="Courier New" w:cs="Courier New"/>
          <w:sz w:val="20"/>
          <w:szCs w:val="20"/>
        </w:rPr>
        <w:t>каждому│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│объекту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организации торговли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обособленных объектов: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обособленный объект                            │     420000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до 3 обособленных объектов включительно     │    1000000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4 до 6 обособленных объектов включительно     │    1500000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7 до 10 обособленных объектов включительно    │    2500000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│более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10 обособленных объектов                   │    3330000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│46.   </w:t>
      </w:r>
      <w:proofErr w:type="spellStart"/>
      <w:r>
        <w:rPr>
          <w:rFonts w:ascii="Courier New" w:hAnsi="Courier New" w:cs="Courier New"/>
          <w:sz w:val="20"/>
          <w:szCs w:val="20"/>
        </w:rPr>
        <w:t>│Розничная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торговля, осуществляемая через  </w:t>
      </w:r>
      <w:proofErr w:type="spellStart"/>
      <w:r>
        <w:rPr>
          <w:rFonts w:ascii="Courier New" w:hAnsi="Courier New" w:cs="Courier New"/>
          <w:sz w:val="20"/>
          <w:szCs w:val="20"/>
        </w:rPr>
        <w:t>объекты│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│стационарной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торговой сети, не  имеющие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торговых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│залов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а  также  через  объекты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нестационарной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│торговой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сети  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обособленных объектов: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обособленный объект                            │     200000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до 4 обособленных объектов включительно     │     600000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│более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4 обособленных объектов                    │    1200000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│47.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общественного питания,  оказываемые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через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│объекты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организации  общественного   питания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│площадью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зала обслуживания посетителей  не  </w:t>
      </w:r>
      <w:proofErr w:type="spellStart"/>
      <w:r>
        <w:rPr>
          <w:rFonts w:ascii="Courier New" w:hAnsi="Courier New" w:cs="Courier New"/>
          <w:sz w:val="20"/>
          <w:szCs w:val="20"/>
        </w:rPr>
        <w:t>более│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│50   квадратных   метров   по   каждому   </w:t>
      </w:r>
      <w:proofErr w:type="spellStart"/>
      <w:r>
        <w:rPr>
          <w:rFonts w:ascii="Courier New" w:hAnsi="Courier New" w:cs="Courier New"/>
          <w:sz w:val="20"/>
          <w:szCs w:val="20"/>
        </w:rPr>
        <w:t>объекту│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общественного питания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обособленных объектов: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│1 обособленный объект                            │     100000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 до 4 обособленных объектов включительно     │     300000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│более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4 обособленных объектов                    │     600000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│48.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бань, душевых и саун: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225000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225000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415000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580000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│49.   </w:t>
      </w:r>
      <w:proofErr w:type="spellStart"/>
      <w:r>
        <w:rPr>
          <w:rFonts w:ascii="Courier New" w:hAnsi="Courier New" w:cs="Courier New"/>
          <w:sz w:val="20"/>
          <w:szCs w:val="20"/>
        </w:rPr>
        <w:t>│Прочие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услуги, оказываемые в банях и душевых: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привлечения наемных работников               │     225000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привлечении наемных работников: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численность  наемных  работников  до   5│     225000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6 до 10│     415000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│человек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включительно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├─────────────────────────────────────────────────┼────────────────┤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│средняя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численность наемных работников от  11  </w:t>
      </w:r>
      <w:proofErr w:type="spellStart"/>
      <w:r>
        <w:rPr>
          <w:rFonts w:ascii="Courier New" w:hAnsi="Courier New" w:cs="Courier New"/>
          <w:sz w:val="20"/>
          <w:szCs w:val="20"/>
        </w:rPr>
        <w:t>до│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580000     │</w:t>
      </w:r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│15 человек включительно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37D7" w:rsidRDefault="00A437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└──────┴─────────────────────────────────────────────────┴────────────────┘</w:t>
      </w: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37D7" w:rsidRDefault="00A4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437D7" w:rsidRDefault="00A437D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968C2" w:rsidRDefault="006968C2"/>
    <w:sectPr w:rsidR="006968C2" w:rsidSect="00BF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7D7"/>
    <w:rsid w:val="006968C2"/>
    <w:rsid w:val="00A4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7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43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37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437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3B17AF6532DFB7B06875326E16F400FB671C32AA0AD06CB5DD000O016E" TargetMode="External"/><Relationship Id="rId13" Type="http://schemas.openxmlformats.org/officeDocument/2006/relationships/hyperlink" Target="consultantplus://offline/ref=2C03B17AF6532DFB7B188A454ABC654701E07BC02AAAF85A94068D570F1E14A61CE78A03C718ABF0D596OD1BE" TargetMode="External"/><Relationship Id="rId18" Type="http://schemas.openxmlformats.org/officeDocument/2006/relationships/hyperlink" Target="consultantplus://offline/ref=2C03B17AF6532DFB7B188A454ABC654701E07BC02AAAF85A94068D570F1E14A61CE78A03C718ABF0D593OD1B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C03B17AF6532DFB7B06875326E16F400DBD7FC02EA0AD06CB5DD000061443E153BECE40CDO119E" TargetMode="External"/><Relationship Id="rId12" Type="http://schemas.openxmlformats.org/officeDocument/2006/relationships/hyperlink" Target="consultantplus://offline/ref=2C03B17AF6532DFB7B188A454ABC654701E07BC428A8F85D94068D570F1E14OA16E" TargetMode="External"/><Relationship Id="rId17" Type="http://schemas.openxmlformats.org/officeDocument/2006/relationships/hyperlink" Target="consultantplus://offline/ref=2C03B17AF6532DFB7B188A454ABC654701E07BC02AAAF85A94068D570F1E14A61CE78A03C718ABF0D594OD1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03B17AF6532DFB7B188A454ABC654701E07BC02AAAF85A94068D570F1E14A61CE78A03C718ABF0D595OD1E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3B17AF6532DFB7B06875326E16F400DBD7FC02EA0AD06CB5DD000061443E153BECE41C3O110E" TargetMode="External"/><Relationship Id="rId11" Type="http://schemas.openxmlformats.org/officeDocument/2006/relationships/hyperlink" Target="consultantplus://offline/ref=2C03B17AF6532DFB7B188A454ABC654701E07BC42DAFFA5D94068D570F1E14OA16E" TargetMode="External"/><Relationship Id="rId5" Type="http://schemas.openxmlformats.org/officeDocument/2006/relationships/hyperlink" Target="consultantplus://offline/ref=2C03B17AF6532DFB7B06875326E16F400DBD7FC02EA0AD06CB5DD000061443E153BECE41C3O11EE" TargetMode="External"/><Relationship Id="rId15" Type="http://schemas.openxmlformats.org/officeDocument/2006/relationships/hyperlink" Target="consultantplus://offline/ref=2C03B17AF6532DFB7B188A454ABC654701E07BC02AAAF85A94068D570F1E14A61CE78A03C718ABF0D595OD1BE" TargetMode="External"/><Relationship Id="rId10" Type="http://schemas.openxmlformats.org/officeDocument/2006/relationships/hyperlink" Target="consultantplus://offline/ref=2C03B17AF6532DFB7B188A454ABC654701E07BC428A8F25B94068D570F1E14OA16E" TargetMode="External"/><Relationship Id="rId19" Type="http://schemas.openxmlformats.org/officeDocument/2006/relationships/hyperlink" Target="consultantplus://offline/ref=2C03B17AF6532DFB7B188A454ABC654701E07BC02AAAF85A94068D570F1E14A61CE78A03C718ABF0D593OD19E" TargetMode="External"/><Relationship Id="rId4" Type="http://schemas.openxmlformats.org/officeDocument/2006/relationships/hyperlink" Target="consultantplus://offline/ref=2C03B17AF6532DFB7B188A454ABC654701E07BC02AAAF85A94068D570F1E14A61CE78A03C718ABF0D597OD13E" TargetMode="External"/><Relationship Id="rId9" Type="http://schemas.openxmlformats.org/officeDocument/2006/relationships/hyperlink" Target="consultantplus://offline/ref=2C03B17AF6532DFB7B188A454ABC654701E07BC02AAAF85A94068D570F1E14A61CE78A03C718ABF0D597OD12E" TargetMode="External"/><Relationship Id="rId14" Type="http://schemas.openxmlformats.org/officeDocument/2006/relationships/hyperlink" Target="consultantplus://offline/ref=2C03B17AF6532DFB7B188A454ABC654701E07BC02AAAF85A94068D570F1E14A61CE78A03C718ABF0D596OD1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7389</Words>
  <Characters>42123</Characters>
  <Application>Microsoft Office Word</Application>
  <DocSecurity>0</DocSecurity>
  <Lines>351</Lines>
  <Paragraphs>98</Paragraphs>
  <ScaleCrop>false</ScaleCrop>
  <Company>Computer</Company>
  <LinksUpToDate>false</LinksUpToDate>
  <CharactersWithSpaces>49414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2015-05-15T04:53:00Z</dcterms:created>
  <dcterms:modified xsi:type="dcterms:W3CDTF">2015-05-15T04:54:00Z</dcterms:modified>
</cp:coreProperties>
</file>