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0440DC">
        <w:rPr>
          <w:b/>
          <w:sz w:val="28"/>
          <w:szCs w:val="28"/>
        </w:rPr>
        <w:t>21</w:t>
      </w:r>
      <w:r w:rsidR="00FA7F27">
        <w:rPr>
          <w:b/>
          <w:sz w:val="28"/>
          <w:szCs w:val="28"/>
        </w:rPr>
        <w:t>.</w:t>
      </w:r>
      <w:r w:rsidR="000440DC">
        <w:rPr>
          <w:b/>
          <w:sz w:val="28"/>
          <w:szCs w:val="28"/>
        </w:rPr>
        <w:t>02</w:t>
      </w:r>
      <w:r w:rsidR="00FA7F27">
        <w:rPr>
          <w:b/>
          <w:sz w:val="28"/>
          <w:szCs w:val="28"/>
        </w:rPr>
        <w:t>.</w:t>
      </w:r>
      <w:r>
        <w:rPr>
          <w:b/>
          <w:sz w:val="28"/>
          <w:szCs w:val="28"/>
        </w:rPr>
        <w:t>201</w:t>
      </w:r>
      <w:r w:rsidR="00E64725">
        <w:rPr>
          <w:b/>
          <w:sz w:val="28"/>
          <w:szCs w:val="28"/>
        </w:rPr>
        <w:t>7</w:t>
      </w:r>
      <w:r>
        <w:rPr>
          <w:b/>
          <w:sz w:val="28"/>
          <w:szCs w:val="28"/>
        </w:rPr>
        <w:t xml:space="preserve">    №  </w:t>
      </w:r>
      <w:r w:rsidR="000440DC">
        <w:rPr>
          <w:b/>
          <w:sz w:val="28"/>
          <w:szCs w:val="28"/>
        </w:rPr>
        <w:t>00111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C575E5">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C575E5">
              <w:rPr>
                <w:sz w:val="28"/>
                <w:szCs w:val="28"/>
              </w:rPr>
              <w:t>на</w:t>
            </w:r>
            <w:r w:rsidR="00B30A7A">
              <w:rPr>
                <w:sz w:val="28"/>
                <w:szCs w:val="28"/>
              </w:rPr>
              <w:t xml:space="preserve"> торг</w:t>
            </w:r>
            <w:r w:rsidR="00C575E5">
              <w:rPr>
                <w:sz w:val="28"/>
                <w:szCs w:val="28"/>
              </w:rPr>
              <w:t>ах</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C575E5">
        <w:rPr>
          <w:sz w:val="28"/>
          <w:szCs w:val="28"/>
        </w:rPr>
        <w:t>на торгах</w:t>
      </w:r>
      <w:r w:rsidR="008350FE">
        <w:rPr>
          <w:sz w:val="28"/>
          <w:szCs w:val="28"/>
        </w:rPr>
        <w:t>»</w:t>
      </w:r>
      <w:r w:rsidR="00CB44E2">
        <w:rPr>
          <w:sz w:val="28"/>
          <w:szCs w:val="28"/>
        </w:rPr>
        <w:t>.</w:t>
      </w:r>
    </w:p>
    <w:p w:rsidR="006B3790" w:rsidRDefault="000C0A8C" w:rsidP="000D2A3F">
      <w:pPr>
        <w:tabs>
          <w:tab w:val="left" w:pos="709"/>
        </w:tabs>
        <w:jc w:val="both"/>
        <w:rPr>
          <w:sz w:val="28"/>
          <w:szCs w:val="28"/>
        </w:rPr>
      </w:pPr>
      <w:r>
        <w:rPr>
          <w:sz w:val="28"/>
          <w:szCs w:val="28"/>
        </w:rPr>
        <w:t xml:space="preserve">         </w:t>
      </w:r>
      <w:r w:rsidR="00F6469F">
        <w:rPr>
          <w:sz w:val="28"/>
          <w:szCs w:val="28"/>
        </w:rPr>
        <w:t>2</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0D2A3F" w:rsidP="000D2A3F">
      <w:pPr>
        <w:tabs>
          <w:tab w:val="left" w:pos="709"/>
        </w:tabs>
        <w:jc w:val="both"/>
        <w:rPr>
          <w:sz w:val="28"/>
          <w:szCs w:val="28"/>
        </w:rPr>
      </w:pPr>
      <w:r>
        <w:rPr>
          <w:sz w:val="28"/>
          <w:szCs w:val="28"/>
        </w:rPr>
        <w:t xml:space="preserve">         </w:t>
      </w:r>
      <w:r w:rsidR="00D845AD">
        <w:rPr>
          <w:sz w:val="28"/>
          <w:szCs w:val="28"/>
        </w:rPr>
        <w:t>3</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Pr>
          <w:sz w:val="28"/>
          <w:szCs w:val="28"/>
        </w:rPr>
        <w:t xml:space="preserve">» </w:t>
      </w:r>
      <w:r w:rsidR="00402EAE">
        <w:rPr>
          <w:sz w:val="28"/>
          <w:szCs w:val="28"/>
        </w:rPr>
        <w:t>-Кардымово</w:t>
      </w:r>
      <w:r w:rsidR="00B1192D">
        <w:rPr>
          <w:sz w:val="28"/>
          <w:szCs w:val="28"/>
        </w:rPr>
        <w:t>».</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C139EB">
        <w:rPr>
          <w:sz w:val="28"/>
          <w:szCs w:val="28"/>
        </w:rPr>
        <w:t xml:space="preserve">от </w:t>
      </w:r>
      <w:r w:rsidR="000440DC">
        <w:rPr>
          <w:sz w:val="28"/>
          <w:szCs w:val="28"/>
        </w:rPr>
        <w:t>21</w:t>
      </w:r>
      <w:r w:rsidRPr="00C139EB">
        <w:rPr>
          <w:sz w:val="28"/>
          <w:szCs w:val="28"/>
        </w:rPr>
        <w:t>.</w:t>
      </w:r>
      <w:r w:rsidR="000440DC">
        <w:rPr>
          <w:sz w:val="28"/>
          <w:szCs w:val="28"/>
        </w:rPr>
        <w:t>02</w:t>
      </w:r>
      <w:r w:rsidRPr="00C139EB">
        <w:rPr>
          <w:sz w:val="28"/>
          <w:szCs w:val="28"/>
        </w:rPr>
        <w:t>.201</w:t>
      </w:r>
      <w:r w:rsidR="00AE5098" w:rsidRPr="00C139EB">
        <w:rPr>
          <w:sz w:val="28"/>
          <w:szCs w:val="28"/>
        </w:rPr>
        <w:t>7</w:t>
      </w:r>
      <w:r w:rsidRPr="00C139EB">
        <w:rPr>
          <w:sz w:val="28"/>
          <w:szCs w:val="28"/>
        </w:rPr>
        <w:t xml:space="preserve">  №  </w:t>
      </w:r>
      <w:r w:rsidR="000440DC">
        <w:rPr>
          <w:sz w:val="28"/>
          <w:szCs w:val="28"/>
        </w:rPr>
        <w:t>00111</w:t>
      </w:r>
    </w:p>
    <w:p w:rsidR="004A5B4F" w:rsidRDefault="004A5B4F" w:rsidP="004A5B4F">
      <w:pPr>
        <w:pStyle w:val="a5"/>
        <w:tabs>
          <w:tab w:val="left" w:pos="709"/>
        </w:tabs>
        <w:spacing w:before="0" w:beforeAutospacing="0" w:after="0" w:afterAutospacing="0"/>
        <w:ind w:firstLine="709"/>
        <w:jc w:val="both"/>
        <w:rPr>
          <w:sz w:val="20"/>
          <w:szCs w:val="20"/>
        </w:rPr>
      </w:pPr>
      <w:r>
        <w:rPr>
          <w:sz w:val="20"/>
          <w:szCs w:val="20"/>
        </w:rPr>
        <w:t xml:space="preserve">                                                                                                  (в редакции  постановлений  от 06.10.2017 № 00694,</w:t>
      </w:r>
    </w:p>
    <w:p w:rsidR="000A1AD4" w:rsidRPr="000A1AD4" w:rsidRDefault="004A5B4F" w:rsidP="004A5B4F">
      <w:pPr>
        <w:pStyle w:val="a5"/>
        <w:tabs>
          <w:tab w:val="left" w:pos="709"/>
        </w:tabs>
        <w:spacing w:before="0" w:beforeAutospacing="0" w:after="0" w:afterAutospacing="0"/>
        <w:ind w:firstLine="709"/>
        <w:jc w:val="both"/>
        <w:rPr>
          <w:sz w:val="20"/>
          <w:szCs w:val="20"/>
        </w:rPr>
      </w:pPr>
      <w:r w:rsidRPr="000A1AD4">
        <w:rPr>
          <w:sz w:val="20"/>
          <w:szCs w:val="20"/>
        </w:rPr>
        <w:t xml:space="preserve">                                                                                                                                                    от 25.04.2019 № 00268</w:t>
      </w:r>
    </w:p>
    <w:p w:rsidR="004A5B4F" w:rsidRPr="000A1AD4" w:rsidRDefault="000A1AD4" w:rsidP="004A5B4F">
      <w:pPr>
        <w:pStyle w:val="a5"/>
        <w:tabs>
          <w:tab w:val="left" w:pos="709"/>
        </w:tabs>
        <w:spacing w:before="0" w:beforeAutospacing="0" w:after="0" w:afterAutospacing="0"/>
        <w:ind w:firstLine="709"/>
        <w:jc w:val="both"/>
        <w:rPr>
          <w:sz w:val="20"/>
          <w:szCs w:val="20"/>
        </w:rPr>
      </w:pPr>
      <w:r>
        <w:rPr>
          <w:color w:val="000000" w:themeColor="text1"/>
          <w:sz w:val="20"/>
          <w:szCs w:val="20"/>
        </w:rPr>
        <w:t xml:space="preserve">                                                                                                                                                    </w:t>
      </w:r>
      <w:r w:rsidRPr="000A1AD4">
        <w:rPr>
          <w:color w:val="000000" w:themeColor="text1"/>
          <w:sz w:val="20"/>
          <w:szCs w:val="20"/>
        </w:rPr>
        <w:t>от 28.01.2021 №00037</w:t>
      </w:r>
      <w:r w:rsidR="004A5B4F" w:rsidRPr="000A1AD4">
        <w:rPr>
          <w:sz w:val="20"/>
          <w:szCs w:val="20"/>
        </w:rPr>
        <w:t>)</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 ОБРАЗОВАНИЯ «КАРДЫМОВСКИЙ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«Кардымовский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w:t>
      </w:r>
      <w:r w:rsidRPr="009F38D0">
        <w:rPr>
          <w:b/>
          <w:i/>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BD30D7" w:rsidRDefault="00CB44E2" w:rsidP="00BD30D7">
      <w:pPr>
        <w:pStyle w:val="ConsPlusNormal"/>
        <w:tabs>
          <w:tab w:val="left" w:pos="709"/>
        </w:tabs>
        <w:ind w:firstLine="709"/>
        <w:jc w:val="both"/>
        <w:rPr>
          <w:rFonts w:ascii="Times New Roman" w:hAnsi="Times New Roman" w:cs="Times New Roman"/>
          <w:sz w:val="28"/>
          <w:szCs w:val="28"/>
        </w:rPr>
      </w:pPr>
      <w:r>
        <w:rPr>
          <w:sz w:val="28"/>
          <w:szCs w:val="28"/>
        </w:rPr>
        <w:t xml:space="preserve">4. </w:t>
      </w:r>
      <w:r w:rsidR="00BD30D7">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14392A" w:rsidRPr="0014392A">
        <w:pict>
          <v:shapetype id="_x0000_t202" coordsize="21600,21600" o:spt="202" path="m,l,21600r21600,l21600,xe">
            <v:stroke joinstyle="miter"/>
            <v:path gradientshapeok="t" o:connecttype="rect"/>
          </v:shapetype>
          <v:shape id="Поле 77" o:spid="_x0000_s1194" type="#_x0000_t202" style="position:absolute;left:0;text-align:left;margin-left:88.55pt;margin-top:26.05pt;width:197.2pt;height:18.35pt;z-index:-251590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BD30D7" w:rsidRDefault="00BD30D7" w:rsidP="00BD30D7">
                  <w:pPr>
                    <w:rPr>
                      <w:sz w:val="16"/>
                      <w:szCs w:val="16"/>
                    </w:rPr>
                  </w:pPr>
                </w:p>
              </w:txbxContent>
            </v:textbox>
          </v:shape>
        </w:pict>
      </w:r>
      <w:r w:rsidR="00BD30D7">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BD30D7" w:rsidRDefault="00BD30D7" w:rsidP="00BD30D7">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BD30D7" w:rsidRDefault="00BD30D7" w:rsidP="00BD30D7">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BD30D7" w:rsidRDefault="00BD30D7" w:rsidP="00BD30D7">
      <w:pPr>
        <w:ind w:firstLine="720"/>
        <w:jc w:val="both"/>
        <w:outlineLvl w:val="2"/>
        <w:rPr>
          <w:sz w:val="28"/>
          <w:szCs w:val="28"/>
        </w:rPr>
      </w:pPr>
      <w:r>
        <w:rPr>
          <w:sz w:val="28"/>
          <w:szCs w:val="28"/>
        </w:rPr>
        <w:lastRenderedPageBreak/>
        <w:t>Почтовый адрес МФЦ (для направления документов и письменных обращений): 215850, Смоленская область,  Кардымовский район, п. Кардымово, ул. Победы, д. 3.</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BD30D7" w:rsidRDefault="00BD30D7" w:rsidP="00BD30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EB1C7F" w:rsidRPr="00771B6E" w:rsidRDefault="00BD30D7" w:rsidP="00BD30D7">
      <w:pPr>
        <w:tabs>
          <w:tab w:val="left" w:pos="709"/>
        </w:tabs>
        <w:ind w:firstLine="709"/>
        <w:jc w:val="both"/>
        <w:rPr>
          <w:sz w:val="28"/>
          <w:szCs w:val="28"/>
        </w:rPr>
      </w:pPr>
      <w:r>
        <w:rPr>
          <w:sz w:val="28"/>
          <w:szCs w:val="28"/>
        </w:rPr>
        <w:t>График (режим) работы МФЦ: понедельник – пятница с 9:00 до 18:00, суббота и воскресенье - выходной день</w:t>
      </w:r>
      <w:r w:rsidR="0021102B">
        <w:rPr>
          <w:sz w:val="28"/>
          <w:szCs w:val="28"/>
        </w:rPr>
        <w:t xml:space="preserve"> </w:t>
      </w:r>
      <w:r w:rsidR="0021102B" w:rsidRPr="0021102B">
        <w:t>(в ред</w:t>
      </w:r>
      <w:r w:rsidR="00781F63">
        <w:t>.</w:t>
      </w:r>
      <w:r w:rsidR="0021102B" w:rsidRPr="0021102B">
        <w:t xml:space="preserve"> .пост. от 06.10.2017 № 00694)</w:t>
      </w:r>
      <w:r w:rsidR="00EB1C7F" w:rsidRPr="00771B6E">
        <w:rPr>
          <w:sz w:val="28"/>
          <w:szCs w:val="28"/>
        </w:rPr>
        <w:t>.</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«Кардымовский район» Смоленской области,</w:t>
      </w:r>
      <w:r w:rsidR="00CE30E2">
        <w:rPr>
          <w:sz w:val="28"/>
          <w:szCs w:val="28"/>
        </w:rPr>
        <w:t xml:space="preserve"> </w:t>
      </w:r>
      <w:r w:rsidR="00023C46">
        <w:rPr>
          <w:sz w:val="28"/>
          <w:szCs w:val="28"/>
        </w:rPr>
        <w:t>на торгах</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lastRenderedPageBreak/>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w:t>
      </w:r>
      <w:r w:rsidR="0009109A">
        <w:rPr>
          <w:sz w:val="28"/>
          <w:szCs w:val="28"/>
        </w:rPr>
        <w:t>4</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09109A">
        <w:rPr>
          <w:sz w:val="28"/>
          <w:szCs w:val="28"/>
        </w:rPr>
        <w:t xml:space="preserve"> </w:t>
      </w:r>
      <w:r w:rsidR="0009109A" w:rsidRPr="001403C7">
        <w:rPr>
          <w:sz w:val="20"/>
          <w:szCs w:val="20"/>
        </w:rPr>
        <w:t xml:space="preserve">( в ред.пост. </w:t>
      </w:r>
      <w:r w:rsidR="0009109A" w:rsidRPr="001403C7">
        <w:rPr>
          <w:color w:val="000000" w:themeColor="text1"/>
          <w:sz w:val="20"/>
          <w:szCs w:val="20"/>
        </w:rPr>
        <w:t>от 28.01.2021 №00037)</w:t>
      </w:r>
      <w:r w:rsidR="00A04059" w:rsidRPr="001403C7">
        <w:rPr>
          <w:sz w:val="20"/>
          <w:szCs w:val="20"/>
        </w:rPr>
        <w:t>.</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lastRenderedPageBreak/>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Pr="00105E01" w:rsidRDefault="00A0082F" w:rsidP="00164AB8">
      <w:pPr>
        <w:pStyle w:val="a5"/>
        <w:tabs>
          <w:tab w:val="left" w:pos="709"/>
        </w:tabs>
        <w:spacing w:before="0" w:beforeAutospacing="0" w:after="0" w:afterAutospacing="0"/>
        <w:jc w:val="both"/>
        <w:rPr>
          <w:b/>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 xml:space="preserve">проведении </w:t>
      </w:r>
      <w:r w:rsidR="001448F5" w:rsidRPr="001448F5">
        <w:rPr>
          <w:rFonts w:ascii="Times New Roman" w:hAnsi="Times New Roman" w:cs="Times New Roman"/>
          <w:sz w:val="28"/>
          <w:szCs w:val="28"/>
        </w:rPr>
        <w:t>аукциона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lastRenderedPageBreak/>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81F63" w:rsidRDefault="00CB44E2" w:rsidP="00781F63">
      <w:pPr>
        <w:pStyle w:val="a5"/>
        <w:spacing w:before="0" w:beforeAutospacing="0" w:after="0" w:afterAutospacing="0"/>
        <w:ind w:firstLine="709"/>
        <w:jc w:val="both"/>
        <w:rPr>
          <w:sz w:val="28"/>
          <w:szCs w:val="28"/>
        </w:rPr>
      </w:pPr>
      <w:r>
        <w:rPr>
          <w:sz w:val="28"/>
          <w:szCs w:val="28"/>
        </w:rPr>
        <w:t xml:space="preserve">18.  </w:t>
      </w:r>
      <w:r w:rsidR="00781F63"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81F63" w:rsidRPr="00083AEB">
        <w:rPr>
          <w:sz w:val="28"/>
          <w:szCs w:val="28"/>
        </w:rPr>
        <w:br/>
        <w:t xml:space="preserve">        </w:t>
      </w:r>
      <w:r w:rsidR="00781F63">
        <w:rPr>
          <w:sz w:val="28"/>
          <w:szCs w:val="28"/>
        </w:rPr>
        <w:t xml:space="preserve"> </w:t>
      </w:r>
      <w:r w:rsidR="00781F63"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781F63" w:rsidRPr="00083AEB" w:rsidRDefault="00781F63" w:rsidP="00781F63">
      <w:pPr>
        <w:shd w:val="clear" w:color="auto" w:fill="FFFFFF"/>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1F63" w:rsidRPr="00083AEB" w:rsidRDefault="00781F63" w:rsidP="00781F63">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1F63" w:rsidRPr="00083AEB" w:rsidRDefault="00781F63" w:rsidP="00781F63">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F63" w:rsidRPr="00083AEB" w:rsidRDefault="00781F63" w:rsidP="00781F63">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B44E2" w:rsidRDefault="00781F63" w:rsidP="00781F63">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21102B">
        <w:rPr>
          <w:sz w:val="20"/>
          <w:szCs w:val="20"/>
        </w:rPr>
        <w:t>(в ред</w:t>
      </w:r>
      <w:r>
        <w:t>.</w:t>
      </w:r>
      <w:r w:rsidRPr="0021102B">
        <w:rPr>
          <w:sz w:val="20"/>
          <w:szCs w:val="20"/>
        </w:rPr>
        <w:t xml:space="preserve"> .пост. от </w:t>
      </w:r>
      <w:r>
        <w:rPr>
          <w:sz w:val="20"/>
          <w:szCs w:val="20"/>
        </w:rPr>
        <w:t>24</w:t>
      </w:r>
      <w:r w:rsidRPr="0021102B">
        <w:rPr>
          <w:sz w:val="20"/>
          <w:szCs w:val="20"/>
        </w:rPr>
        <w:t>.</w:t>
      </w:r>
      <w:r>
        <w:rPr>
          <w:sz w:val="20"/>
          <w:szCs w:val="20"/>
        </w:rPr>
        <w:t>04</w:t>
      </w:r>
      <w:r w:rsidRPr="0021102B">
        <w:rPr>
          <w:sz w:val="20"/>
          <w:szCs w:val="20"/>
        </w:rPr>
        <w:t>.201</w:t>
      </w:r>
      <w:r>
        <w:rPr>
          <w:sz w:val="20"/>
          <w:szCs w:val="20"/>
        </w:rPr>
        <w:t>9</w:t>
      </w:r>
      <w:r w:rsidRPr="0021102B">
        <w:rPr>
          <w:sz w:val="20"/>
          <w:szCs w:val="20"/>
        </w:rPr>
        <w:t xml:space="preserve"> № 00</w:t>
      </w:r>
      <w:r>
        <w:rPr>
          <w:sz w:val="20"/>
          <w:szCs w:val="20"/>
        </w:rPr>
        <w:t>268</w:t>
      </w:r>
      <w:r w:rsidRPr="0021102B">
        <w:rPr>
          <w:sz w:val="20"/>
          <w:szCs w:val="20"/>
        </w:rPr>
        <w:t>)</w:t>
      </w:r>
      <w:r w:rsidRPr="00771B6E">
        <w:rPr>
          <w:sz w:val="28"/>
          <w:szCs w:val="28"/>
        </w:rPr>
        <w:t>.</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 xml:space="preserve">1) границы земельного участка подлежат уточнению в соответствии с </w:t>
      </w:r>
      <w:r w:rsidRPr="00BF52FC">
        <w:rPr>
          <w:rStyle w:val="blk"/>
          <w:sz w:val="28"/>
          <w:szCs w:val="28"/>
        </w:rPr>
        <w:lastRenderedPageBreak/>
        <w:t>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5" w:name="dst622"/>
      <w:bookmarkEnd w:id="5"/>
      <w:r w:rsidRPr="00BF52FC">
        <w:rPr>
          <w:rStyle w:val="blk"/>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6" w:name="dst623"/>
      <w:bookmarkEnd w:id="6"/>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52FC" w:rsidRPr="00BF52FC" w:rsidRDefault="00BF52FC" w:rsidP="00BF52FC">
      <w:pPr>
        <w:ind w:firstLine="709"/>
        <w:jc w:val="both"/>
        <w:rPr>
          <w:sz w:val="28"/>
          <w:szCs w:val="28"/>
        </w:rPr>
      </w:pPr>
      <w:bookmarkStart w:id="7" w:name="dst624"/>
      <w:bookmarkEnd w:id="7"/>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F52FC" w:rsidRPr="00BF52FC" w:rsidRDefault="00BF52FC" w:rsidP="00BF52FC">
      <w:pPr>
        <w:ind w:firstLine="709"/>
        <w:jc w:val="both"/>
        <w:rPr>
          <w:sz w:val="28"/>
          <w:szCs w:val="28"/>
        </w:rPr>
      </w:pPr>
      <w:bookmarkStart w:id="8" w:name="dst625"/>
      <w:bookmarkEnd w:id="8"/>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52FC" w:rsidRPr="00BF52FC" w:rsidRDefault="00BF52FC" w:rsidP="00BF52FC">
      <w:pPr>
        <w:ind w:firstLine="709"/>
        <w:jc w:val="both"/>
        <w:rPr>
          <w:sz w:val="28"/>
          <w:szCs w:val="28"/>
        </w:rPr>
      </w:pPr>
      <w:bookmarkStart w:id="9" w:name="dst626"/>
      <w:bookmarkEnd w:id="9"/>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10" w:name="dst627"/>
      <w:bookmarkEnd w:id="10"/>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11" w:name="dst628"/>
      <w:bookmarkEnd w:id="11"/>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BF52FC" w:rsidRPr="00BF52FC" w:rsidRDefault="00BF52FC" w:rsidP="00BF52FC">
      <w:pPr>
        <w:ind w:firstLine="709"/>
        <w:jc w:val="both"/>
        <w:rPr>
          <w:sz w:val="28"/>
          <w:szCs w:val="28"/>
        </w:rPr>
      </w:pPr>
      <w:bookmarkStart w:id="12" w:name="dst629"/>
      <w:bookmarkEnd w:id="12"/>
      <w:r w:rsidRPr="00BF52FC">
        <w:rPr>
          <w:rStyle w:val="blk"/>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52FC" w:rsidRPr="00BF52FC" w:rsidRDefault="00BF52FC" w:rsidP="00BF52FC">
      <w:pPr>
        <w:ind w:firstLine="709"/>
        <w:jc w:val="both"/>
        <w:rPr>
          <w:sz w:val="28"/>
          <w:szCs w:val="28"/>
        </w:rPr>
      </w:pPr>
      <w:bookmarkStart w:id="13" w:name="dst630"/>
      <w:bookmarkEnd w:id="13"/>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4" w:name="dst631"/>
      <w:bookmarkEnd w:id="14"/>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5" w:name="dst632"/>
      <w:bookmarkEnd w:id="15"/>
      <w:r w:rsidRPr="00BF52FC">
        <w:rPr>
          <w:rStyle w:val="blk"/>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6" w:name="dst633"/>
      <w:bookmarkEnd w:id="16"/>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7" w:name="dst634"/>
      <w:bookmarkEnd w:id="17"/>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8" w:name="dst635"/>
      <w:bookmarkEnd w:id="18"/>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9" w:name="dst636"/>
      <w:bookmarkEnd w:id="19"/>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20" w:name="dst637"/>
      <w:bookmarkEnd w:id="20"/>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21" w:name="dst638"/>
      <w:bookmarkEnd w:id="21"/>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22" w:name="dst639"/>
      <w:bookmarkEnd w:id="22"/>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дублированием необходимой для инвалидов звуковой и зрительной </w:t>
      </w:r>
      <w:r w:rsidRPr="005B6C03">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23" w:name="_Toc136151971"/>
      <w:bookmarkEnd w:id="23"/>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5B5BAB">
        <w:rPr>
          <w:rFonts w:ascii="Times New Roman" w:hAnsi="Times New Roman" w:cs="Times New Roman"/>
          <w:sz w:val="28"/>
          <w:szCs w:val="28"/>
        </w:rPr>
        <w:lastRenderedPageBreak/>
        <w:t>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проведении аукциона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lastRenderedPageBreak/>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Pr>
          <w:sz w:val="28"/>
          <w:szCs w:val="28"/>
        </w:rPr>
        <w:t>2</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EE2FEE">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w:t>
      </w:r>
      <w:r w:rsidRPr="007D388D">
        <w:rPr>
          <w:sz w:val="28"/>
          <w:szCs w:val="28"/>
        </w:rPr>
        <w:lastRenderedPageBreak/>
        <w:t>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Pr>
          <w:sz w:val="28"/>
          <w:szCs w:val="28"/>
        </w:rPr>
        <w:t>2</w:t>
      </w:r>
      <w:r w:rsidRPr="007D388D">
        <w:rPr>
          <w:sz w:val="28"/>
          <w:szCs w:val="28"/>
        </w:rPr>
        <w:t xml:space="preserve"> рабочих дня.</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Pr>
          <w:sz w:val="28"/>
          <w:szCs w:val="28"/>
        </w:rPr>
        <w:t>7</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проведении аукциона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проведении  аукциона.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151894">
        <w:rPr>
          <w:sz w:val="28"/>
          <w:szCs w:val="28"/>
        </w:rPr>
        <w:t xml:space="preserve">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 xml:space="preserve">о проведении  аукциона </w:t>
      </w:r>
      <w:r>
        <w:rPr>
          <w:sz w:val="28"/>
          <w:szCs w:val="28"/>
        </w:rPr>
        <w:t>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6</w:t>
      </w:r>
      <w:r w:rsidRPr="00083E01">
        <w:rPr>
          <w:sz w:val="28"/>
          <w:szCs w:val="28"/>
        </w:rPr>
        <w:t xml:space="preserve">. Специалист Отдела направляет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w:t>
      </w:r>
      <w:r w:rsidR="00E26706">
        <w:rPr>
          <w:sz w:val="28"/>
          <w:szCs w:val="28"/>
        </w:rPr>
        <w:t>в проведении  аукциона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lastRenderedPageBreak/>
        <w:t>70</w:t>
      </w:r>
      <w:r w:rsidR="00263C40" w:rsidRPr="00643C08">
        <w:rPr>
          <w:sz w:val="28"/>
          <w:szCs w:val="28"/>
        </w:rPr>
        <w:t xml:space="preserve">. Специалист Отдела передает проект уведомления об отказе в </w:t>
      </w:r>
      <w:r w:rsidR="003F3240">
        <w:rPr>
          <w:sz w:val="28"/>
          <w:szCs w:val="28"/>
        </w:rPr>
        <w:t>проведении аукциона</w:t>
      </w:r>
      <w:r w:rsidR="00263C40" w:rsidRPr="00643C08">
        <w:rPr>
          <w:sz w:val="28"/>
          <w:szCs w:val="28"/>
        </w:rPr>
        <w:t xml:space="preserve">  с  заявлением и документами, представленными  заявителем  для  визирования  начальнику Отдела.</w:t>
      </w:r>
    </w:p>
    <w:p w:rsidR="00263C40" w:rsidRPr="00643C08" w:rsidRDefault="004C3108" w:rsidP="00263C40">
      <w:pPr>
        <w:tabs>
          <w:tab w:val="left" w:pos="709"/>
        </w:tabs>
        <w:ind w:firstLine="709"/>
        <w:jc w:val="both"/>
        <w:rPr>
          <w:sz w:val="28"/>
          <w:szCs w:val="28"/>
        </w:rPr>
      </w:pPr>
      <w:r>
        <w:rPr>
          <w:sz w:val="28"/>
          <w:szCs w:val="28"/>
        </w:rPr>
        <w:t>71</w:t>
      </w:r>
      <w:r w:rsidR="00263C40" w:rsidRPr="00643C08">
        <w:rPr>
          <w:sz w:val="28"/>
          <w:szCs w:val="28"/>
        </w:rPr>
        <w:t xml:space="preserve">. Начальник Отдела рассматривает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и передает специалисту Отдела.</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направляет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проведении аукциона</w:t>
      </w:r>
      <w:r w:rsidRPr="00643C08">
        <w:rPr>
          <w:sz w:val="28"/>
          <w:szCs w:val="28"/>
        </w:rPr>
        <w:t xml:space="preserve">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проведении аукциона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w:t>
      </w:r>
      <w:r w:rsidR="003F3240" w:rsidRPr="003F3240">
        <w:rPr>
          <w:rFonts w:ascii="Times New Roman" w:hAnsi="Times New Roman" w:cs="Times New Roman"/>
          <w:sz w:val="28"/>
          <w:szCs w:val="28"/>
        </w:rPr>
        <w:t>в проведении аукциона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проведении аукциона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51</w:t>
      </w:r>
      <w:r w:rsidR="0039437E" w:rsidRPr="000039F5">
        <w:rPr>
          <w:sz w:val="28"/>
          <w:szCs w:val="28"/>
        </w:rPr>
        <w:t xml:space="preserve"> </w:t>
      </w:r>
      <w:r w:rsidR="00263C40" w:rsidRPr="000039F5">
        <w:rPr>
          <w:sz w:val="28"/>
          <w:szCs w:val="28"/>
        </w:rPr>
        <w:t>д</w:t>
      </w:r>
      <w:r w:rsidR="00735462">
        <w:rPr>
          <w:sz w:val="28"/>
          <w:szCs w:val="28"/>
        </w:rPr>
        <w:t>ень</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2F60E3" w:rsidRDefault="002F60E3" w:rsidP="002F60E3">
      <w:pPr>
        <w:pStyle w:val="a5"/>
        <w:tabs>
          <w:tab w:val="left" w:pos="709"/>
        </w:tabs>
        <w:spacing w:before="0" w:beforeAutospacing="0" w:after="0" w:afterAutospacing="0"/>
        <w:ind w:firstLine="709"/>
        <w:jc w:val="center"/>
        <w:rPr>
          <w:sz w:val="28"/>
          <w:szCs w:val="28"/>
        </w:rPr>
      </w:pPr>
      <w:r w:rsidRPr="001403C7">
        <w:rPr>
          <w:sz w:val="20"/>
          <w:szCs w:val="20"/>
        </w:rPr>
        <w:t xml:space="preserve">( в ред.пост. </w:t>
      </w:r>
      <w:r w:rsidRPr="001403C7">
        <w:rPr>
          <w:color w:val="000000" w:themeColor="text1"/>
          <w:sz w:val="20"/>
          <w:szCs w:val="20"/>
        </w:rPr>
        <w:t>от 28.01.2021 №00037)</w:t>
      </w:r>
    </w:p>
    <w:p w:rsidR="002F60E3" w:rsidRDefault="002F60E3" w:rsidP="000F1D9D">
      <w:pPr>
        <w:pStyle w:val="a5"/>
        <w:tabs>
          <w:tab w:val="left" w:pos="709"/>
        </w:tabs>
        <w:spacing w:before="0" w:beforeAutospacing="0" w:after="0" w:afterAutospacing="0"/>
        <w:ind w:firstLine="709"/>
        <w:jc w:val="center"/>
        <w:rPr>
          <w:b/>
          <w:i/>
          <w:sz w:val="28"/>
          <w:szCs w:val="28"/>
        </w:rPr>
      </w:pPr>
    </w:p>
    <w:p w:rsidR="002F60E3" w:rsidRPr="002F60E3" w:rsidRDefault="002F60E3" w:rsidP="002F60E3">
      <w:pPr>
        <w:pStyle w:val="a6"/>
        <w:tabs>
          <w:tab w:val="num" w:pos="1134"/>
        </w:tabs>
        <w:spacing w:after="0"/>
        <w:ind w:firstLine="426"/>
        <w:jc w:val="both"/>
        <w:rPr>
          <w:sz w:val="28"/>
          <w:szCs w:val="28"/>
        </w:rPr>
      </w:pPr>
      <w:r w:rsidRPr="002F60E3">
        <w:rPr>
          <w:sz w:val="28"/>
          <w:szCs w:val="28"/>
          <w:lang w:eastAsia="ru-RU"/>
        </w:rPr>
        <w:t>76. 1.</w:t>
      </w:r>
      <w:r w:rsidRPr="002F60E3">
        <w:rPr>
          <w:sz w:val="28"/>
          <w:szCs w:val="28"/>
        </w:rPr>
        <w:t xml:space="preserve">Основанием для начала процедуры подготовки и проведения аукциона является получение специалистом Отдела 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2F60E3" w:rsidRPr="002F60E3" w:rsidRDefault="002F60E3" w:rsidP="002F60E3">
      <w:pPr>
        <w:pStyle w:val="a6"/>
        <w:tabs>
          <w:tab w:val="num" w:pos="1134"/>
        </w:tabs>
        <w:spacing w:after="0"/>
        <w:ind w:firstLine="426"/>
        <w:jc w:val="both"/>
        <w:rPr>
          <w:rStyle w:val="blk"/>
          <w:sz w:val="28"/>
          <w:szCs w:val="28"/>
        </w:rPr>
      </w:pPr>
      <w:r w:rsidRPr="002F60E3">
        <w:rPr>
          <w:sz w:val="28"/>
          <w:szCs w:val="28"/>
        </w:rPr>
        <w:t xml:space="preserve">76.2. Специалист Отдела обеспечивает </w:t>
      </w:r>
      <w:r w:rsidRPr="002F60E3">
        <w:rPr>
          <w:rStyle w:val="blk"/>
          <w:sz w:val="28"/>
          <w:szCs w:val="28"/>
        </w:rPr>
        <w:t>опубликование извещения о проведении аукциона</w:t>
      </w:r>
      <w:r w:rsidRPr="002F60E3">
        <w:rPr>
          <w:sz w:val="28"/>
          <w:szCs w:val="28"/>
        </w:rPr>
        <w:t xml:space="preserve"> </w:t>
      </w:r>
      <w:r w:rsidRPr="002F60E3">
        <w:rPr>
          <w:rStyle w:val="blk"/>
          <w:sz w:val="28"/>
          <w:szCs w:val="28"/>
        </w:rPr>
        <w:t xml:space="preserve">в соответствии с требованиями Земельного Кодекса Российской Федерации. </w:t>
      </w:r>
    </w:p>
    <w:p w:rsidR="002F60E3" w:rsidRPr="002F60E3" w:rsidRDefault="002F60E3" w:rsidP="002F60E3">
      <w:pPr>
        <w:pStyle w:val="a6"/>
        <w:tabs>
          <w:tab w:val="num" w:pos="1134"/>
        </w:tabs>
        <w:spacing w:after="0"/>
        <w:ind w:firstLine="426"/>
        <w:jc w:val="both"/>
        <w:rPr>
          <w:rStyle w:val="blk"/>
          <w:sz w:val="28"/>
          <w:szCs w:val="28"/>
        </w:rPr>
      </w:pPr>
      <w:r w:rsidRPr="002F60E3">
        <w:rPr>
          <w:rStyle w:val="blk"/>
          <w:sz w:val="28"/>
          <w:szCs w:val="28"/>
        </w:rPr>
        <w:t>76. 3. Организация и проведение аукциона осуществляется в соответствии со статьями 39.11 и 39.12 Земельного Кодекса Российской Федерации.</w:t>
      </w:r>
    </w:p>
    <w:p w:rsidR="004862A7" w:rsidRDefault="002F60E3" w:rsidP="002F60E3">
      <w:pPr>
        <w:pStyle w:val="a6"/>
        <w:tabs>
          <w:tab w:val="num" w:pos="1134"/>
        </w:tabs>
        <w:suppressAutoHyphens w:val="0"/>
        <w:spacing w:after="0"/>
        <w:ind w:left="0" w:firstLine="709"/>
        <w:jc w:val="both"/>
        <w:rPr>
          <w:sz w:val="28"/>
          <w:szCs w:val="28"/>
        </w:rPr>
      </w:pPr>
      <w:r w:rsidRPr="002F60E3">
        <w:rPr>
          <w:sz w:val="28"/>
          <w:szCs w:val="28"/>
        </w:rPr>
        <w:t>76.4. Максимальный срок выполнения административной процедуры подготовки и проведения  аукциона</w:t>
      </w:r>
      <w:r w:rsidRPr="002F60E3">
        <w:rPr>
          <w:b/>
          <w:i/>
          <w:sz w:val="28"/>
          <w:szCs w:val="28"/>
        </w:rPr>
        <w:t xml:space="preserve"> </w:t>
      </w:r>
      <w:r w:rsidRPr="002F60E3">
        <w:rPr>
          <w:sz w:val="28"/>
          <w:szCs w:val="28"/>
        </w:rPr>
        <w:t>составляет  55 дней.</w:t>
      </w:r>
    </w:p>
    <w:p w:rsidR="002F60E3" w:rsidRPr="002F60E3" w:rsidRDefault="002F60E3" w:rsidP="002F60E3">
      <w:pPr>
        <w:pStyle w:val="a6"/>
        <w:tabs>
          <w:tab w:val="num" w:pos="1134"/>
        </w:tabs>
        <w:suppressAutoHyphens w:val="0"/>
        <w:spacing w:after="0"/>
        <w:ind w:left="0" w:firstLine="709"/>
        <w:jc w:val="both"/>
        <w:rPr>
          <w:sz w:val="28"/>
          <w:szCs w:val="28"/>
        </w:rPr>
      </w:pPr>
    </w:p>
    <w:p w:rsidR="000B0477" w:rsidRPr="00F90AE7" w:rsidRDefault="000B0477" w:rsidP="002F60E3">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 xml:space="preserve">В случаях, когда заявитель признан единственным участником аукциона, если  аукцион признан несостоявшимся, или когда заявитель признан победителем </w:t>
      </w:r>
      <w:r w:rsidR="005870FF">
        <w:rPr>
          <w:sz w:val="28"/>
          <w:szCs w:val="28"/>
          <w:lang w:eastAsia="ru-RU"/>
        </w:rPr>
        <w:lastRenderedPageBreak/>
        <w:t>аукциона, если аукцион состоялся, с</w:t>
      </w:r>
      <w:r w:rsidRPr="00F90AE7">
        <w:rPr>
          <w:sz w:val="28"/>
          <w:szCs w:val="28"/>
        </w:rPr>
        <w:t xml:space="preserve">пециалист Отдела, готовит проект 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t>79</w:t>
      </w:r>
      <w:r w:rsidRPr="00FC3ACF">
        <w:rPr>
          <w:sz w:val="28"/>
          <w:szCs w:val="28"/>
        </w:rPr>
        <w:t>. Начальник Отдела 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p>
    <w:p w:rsidR="006B1998" w:rsidRPr="00643C08" w:rsidRDefault="005870FF" w:rsidP="006B1998">
      <w:pPr>
        <w:tabs>
          <w:tab w:val="left" w:pos="567"/>
          <w:tab w:val="left" w:pos="709"/>
        </w:tabs>
        <w:ind w:firstLine="709"/>
        <w:jc w:val="both"/>
        <w:rPr>
          <w:sz w:val="28"/>
          <w:szCs w:val="28"/>
        </w:rPr>
      </w:pPr>
      <w:r>
        <w:rPr>
          <w:sz w:val="28"/>
          <w:szCs w:val="28"/>
        </w:rPr>
        <w:t>83. В случае, когда заявитель не признан победителем аукциона, специалист</w:t>
      </w:r>
      <w:r w:rsidR="003C5469">
        <w:rPr>
          <w:sz w:val="28"/>
          <w:szCs w:val="28"/>
        </w:rPr>
        <w:t xml:space="preserve"> Отдела </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2F60E3" w:rsidRDefault="000B0477" w:rsidP="002F60E3">
      <w:pPr>
        <w:pStyle w:val="a5"/>
        <w:tabs>
          <w:tab w:val="left" w:pos="709"/>
        </w:tabs>
        <w:spacing w:before="0" w:beforeAutospacing="0" w:after="0" w:afterAutospacing="0"/>
        <w:ind w:firstLine="709"/>
        <w:jc w:val="both"/>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2F60E3">
        <w:rPr>
          <w:sz w:val="28"/>
          <w:szCs w:val="28"/>
        </w:rPr>
        <w:t>1</w:t>
      </w:r>
      <w:r w:rsidR="00551BCB" w:rsidRPr="00551BCB">
        <w:rPr>
          <w:sz w:val="28"/>
          <w:szCs w:val="28"/>
        </w:rPr>
        <w:t>5</w:t>
      </w:r>
      <w:r w:rsidR="00761499" w:rsidRPr="00551BCB">
        <w:rPr>
          <w:sz w:val="28"/>
          <w:szCs w:val="28"/>
        </w:rPr>
        <w:t xml:space="preserve"> дней</w:t>
      </w:r>
      <w:r w:rsidR="002F60E3">
        <w:rPr>
          <w:sz w:val="28"/>
          <w:szCs w:val="28"/>
        </w:rPr>
        <w:t xml:space="preserve"> </w:t>
      </w:r>
      <w:r w:rsidR="002F60E3" w:rsidRPr="001403C7">
        <w:rPr>
          <w:sz w:val="20"/>
          <w:szCs w:val="20"/>
        </w:rPr>
        <w:t xml:space="preserve">( в ред.пост. </w:t>
      </w:r>
      <w:r w:rsidR="002F60E3" w:rsidRPr="001403C7">
        <w:rPr>
          <w:color w:val="000000" w:themeColor="text1"/>
          <w:sz w:val="20"/>
          <w:szCs w:val="20"/>
        </w:rPr>
        <w:t>от 28.01.2021 №00037)</w:t>
      </w:r>
      <w:r w:rsidR="002F60E3" w:rsidRPr="001403C7">
        <w:rPr>
          <w:sz w:val="20"/>
          <w:szCs w:val="20"/>
        </w:rPr>
        <w:t>.</w:t>
      </w:r>
      <w:r w:rsidR="002F60E3">
        <w:rPr>
          <w:sz w:val="28"/>
          <w:szCs w:val="28"/>
        </w:rPr>
        <w:t xml:space="preserve"> </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7</w:t>
      </w:r>
      <w:r w:rsidR="005F50FB" w:rsidRPr="00B67BF7">
        <w:rPr>
          <w:sz w:val="28"/>
          <w:szCs w:val="28"/>
        </w:rPr>
        <w:t>. Специалист Отдела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 xml:space="preserve">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w:t>
      </w:r>
      <w:r w:rsidR="00387BB9" w:rsidRPr="005B5BAB">
        <w:rPr>
          <w:sz w:val="28"/>
          <w:szCs w:val="28"/>
        </w:rPr>
        <w:lastRenderedPageBreak/>
        <w:t>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6B1998">
        <w:rPr>
          <w:sz w:val="28"/>
          <w:szCs w:val="28"/>
        </w:rPr>
        <w:t>90</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982B08"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w:t>
      </w:r>
      <w:r w:rsidRPr="00982B08">
        <w:rPr>
          <w:b/>
          <w:sz w:val="28"/>
          <w:szCs w:val="28"/>
        </w:rPr>
        <w:t>также должностных лиц, муниципальных служащих</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Заявитель может обратиться с жалобой, в том числе в следующих случаях:</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2) нарушения срока предоставления муниципальной услуги;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Pr="00982B08">
        <w:rPr>
          <w:rFonts w:ascii="Times New Roman" w:hAnsi="Times New Roman" w:cs="Times New Roman"/>
          <w:sz w:val="28"/>
          <w:szCs w:val="28"/>
        </w:rPr>
        <w:lastRenderedPageBreak/>
        <w:t>исправлений.</w:t>
      </w:r>
    </w:p>
    <w:p w:rsidR="00982B08" w:rsidRPr="00982B08" w:rsidRDefault="00982B08" w:rsidP="00982B08">
      <w:pPr>
        <w:shd w:val="clear" w:color="auto" w:fill="FFFFFF"/>
        <w:ind w:firstLine="709"/>
        <w:jc w:val="both"/>
        <w:rPr>
          <w:sz w:val="28"/>
          <w:szCs w:val="28"/>
        </w:rPr>
      </w:pPr>
      <w:r w:rsidRPr="00982B08">
        <w:rPr>
          <w:rStyle w:val="blk"/>
          <w:sz w:val="28"/>
          <w:szCs w:val="28"/>
        </w:rPr>
        <w:t>8) нарушения срока или порядка выдачи документов по результатам предоставления муниципальной услуги;</w:t>
      </w:r>
    </w:p>
    <w:p w:rsidR="00982B08" w:rsidRPr="00982B08" w:rsidRDefault="00982B08" w:rsidP="00982B08">
      <w:pPr>
        <w:shd w:val="clear" w:color="auto" w:fill="FFFFFF"/>
        <w:ind w:firstLine="709"/>
        <w:jc w:val="both"/>
        <w:rPr>
          <w:sz w:val="28"/>
          <w:szCs w:val="28"/>
        </w:rPr>
      </w:pPr>
      <w:bookmarkStart w:id="24" w:name="dst225"/>
      <w:bookmarkEnd w:id="24"/>
      <w:r w:rsidRPr="00982B08">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82B08" w:rsidRPr="00982B08" w:rsidRDefault="00982B08" w:rsidP="00982B08">
      <w:pPr>
        <w:shd w:val="clear" w:color="auto" w:fill="FFFFFF"/>
        <w:ind w:firstLine="709"/>
        <w:jc w:val="both"/>
        <w:rPr>
          <w:sz w:val="28"/>
          <w:szCs w:val="28"/>
        </w:rPr>
      </w:pPr>
      <w:bookmarkStart w:id="25" w:name="dst296"/>
      <w:bookmarkEnd w:id="25"/>
      <w:r w:rsidRPr="00982B08">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82B08" w:rsidRPr="00982B08" w:rsidRDefault="00982B08" w:rsidP="00982B08">
      <w:pPr>
        <w:ind w:firstLine="709"/>
        <w:jc w:val="both"/>
        <w:rPr>
          <w:sz w:val="28"/>
          <w:szCs w:val="28"/>
        </w:rPr>
      </w:pPr>
      <w:r w:rsidRPr="00982B08">
        <w:rPr>
          <w:sz w:val="28"/>
          <w:szCs w:val="28"/>
        </w:rPr>
        <w:t>93. Ответ на жалобу заявителя не дается в случаях, если:</w:t>
      </w:r>
    </w:p>
    <w:p w:rsidR="00982B08" w:rsidRPr="00982B08" w:rsidRDefault="00982B08" w:rsidP="00982B08">
      <w:pPr>
        <w:ind w:firstLine="709"/>
        <w:jc w:val="both"/>
        <w:rPr>
          <w:sz w:val="28"/>
          <w:szCs w:val="28"/>
        </w:rPr>
      </w:pPr>
      <w:r w:rsidRPr="00982B08">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982B08" w:rsidRPr="00982B08" w:rsidRDefault="00982B08" w:rsidP="00982B08">
      <w:pPr>
        <w:ind w:firstLine="709"/>
        <w:jc w:val="both"/>
        <w:rPr>
          <w:sz w:val="28"/>
          <w:szCs w:val="28"/>
        </w:rPr>
      </w:pPr>
      <w:r w:rsidRPr="00982B08">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82B08" w:rsidRPr="00982B08" w:rsidRDefault="00982B08" w:rsidP="00982B08">
      <w:pPr>
        <w:ind w:firstLine="709"/>
        <w:jc w:val="both"/>
        <w:rPr>
          <w:sz w:val="28"/>
          <w:szCs w:val="28"/>
        </w:rPr>
      </w:pPr>
      <w:r w:rsidRPr="00982B08">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82B08" w:rsidRPr="00982B08" w:rsidRDefault="00982B08" w:rsidP="00982B08">
      <w:pPr>
        <w:ind w:firstLine="709"/>
        <w:jc w:val="both"/>
        <w:rPr>
          <w:sz w:val="28"/>
          <w:szCs w:val="28"/>
        </w:rPr>
      </w:pPr>
      <w:r w:rsidRPr="00982B08">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 xml:space="preserve">94. Заявитель вправе подать жалобу в письменной форме на бумажном носителе, в электронной форме в орган, предоставляющий муниципальную услугу. </w:t>
      </w:r>
      <w:r w:rsidRPr="00982B08">
        <w:rPr>
          <w:rFonts w:ascii="Times New Roman" w:hAnsi="Times New Roman" w:cs="Times New Roman"/>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97. Жалоба должна содержать:</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98. По результатам рассмотрения жалобы орган, предоставляющий муниципальную услугу, принимает одно из следующих решений:</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t>2) отказывает в удовлетворении жалобы.</w:t>
      </w:r>
    </w:p>
    <w:p w:rsidR="00982B08" w:rsidRPr="00982B08" w:rsidRDefault="00982B08" w:rsidP="00982B08">
      <w:pPr>
        <w:pStyle w:val="ConsPlusNormal"/>
        <w:ind w:firstLine="709"/>
        <w:jc w:val="both"/>
        <w:rPr>
          <w:rFonts w:ascii="Times New Roman" w:hAnsi="Times New Roman" w:cs="Times New Roman"/>
          <w:sz w:val="28"/>
          <w:szCs w:val="28"/>
        </w:rPr>
      </w:pPr>
      <w:r w:rsidRPr="00982B08">
        <w:rPr>
          <w:rFonts w:ascii="Times New Roman" w:hAnsi="Times New Roman" w:cs="Times New Roman"/>
          <w:sz w:val="28"/>
          <w:szCs w:val="28"/>
        </w:rPr>
        <w:lastRenderedPageBreak/>
        <w:t>99.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B08" w:rsidRPr="00982B08" w:rsidRDefault="00982B08" w:rsidP="00982B08">
      <w:pPr>
        <w:shd w:val="clear" w:color="auto" w:fill="FFFFFF"/>
        <w:ind w:firstLine="709"/>
        <w:jc w:val="both"/>
        <w:rPr>
          <w:sz w:val="28"/>
          <w:szCs w:val="28"/>
        </w:rPr>
      </w:pPr>
      <w:r w:rsidRPr="00982B08">
        <w:rPr>
          <w:rStyle w:val="blk"/>
          <w:sz w:val="28"/>
          <w:szCs w:val="28"/>
        </w:rPr>
        <w:t>100.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B08" w:rsidRPr="00982B08" w:rsidRDefault="00982B08" w:rsidP="00982B08">
      <w:pPr>
        <w:shd w:val="clear" w:color="auto" w:fill="FFFFFF"/>
        <w:ind w:firstLine="709"/>
        <w:jc w:val="both"/>
        <w:rPr>
          <w:sz w:val="28"/>
          <w:szCs w:val="28"/>
        </w:rPr>
      </w:pPr>
      <w:bookmarkStart w:id="26" w:name="dst298"/>
      <w:bookmarkEnd w:id="26"/>
      <w:r w:rsidRPr="00982B08">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BB9" w:rsidRPr="00982B08" w:rsidRDefault="00982B08" w:rsidP="00982B08">
      <w:pPr>
        <w:ind w:firstLine="709"/>
        <w:jc w:val="both"/>
        <w:rPr>
          <w:sz w:val="28"/>
          <w:szCs w:val="28"/>
        </w:rPr>
      </w:pPr>
      <w:r w:rsidRPr="00982B08">
        <w:rPr>
          <w:sz w:val="28"/>
          <w:szCs w:val="28"/>
        </w:rPr>
        <w:t>101.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21102B">
        <w:t>(в ред</w:t>
      </w:r>
      <w:r>
        <w:t>.</w:t>
      </w:r>
      <w:r w:rsidRPr="0021102B">
        <w:t xml:space="preserve"> .пост. от </w:t>
      </w:r>
      <w:r>
        <w:t>24</w:t>
      </w:r>
      <w:r w:rsidRPr="0021102B">
        <w:t>.</w:t>
      </w:r>
      <w:r>
        <w:t>04</w:t>
      </w:r>
      <w:r w:rsidRPr="0021102B">
        <w:t>.201</w:t>
      </w:r>
      <w:r>
        <w:t>9</w:t>
      </w:r>
      <w:r w:rsidRPr="0021102B">
        <w:t xml:space="preserve"> № 00</w:t>
      </w:r>
      <w:r>
        <w:t>268</w:t>
      </w:r>
      <w:r w:rsidRPr="0021102B">
        <w:t>)</w:t>
      </w:r>
      <w:r w:rsidRPr="00771B6E">
        <w:rPr>
          <w:sz w:val="28"/>
          <w:szCs w:val="28"/>
        </w:rPr>
        <w:t>.</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16685C" w:rsidP="00276012">
            <w:pPr>
              <w:ind w:left="1201"/>
              <w:jc w:val="center"/>
              <w:rPr>
                <w:sz w:val="28"/>
                <w:szCs w:val="28"/>
              </w:rPr>
            </w:pPr>
            <w:r>
              <w:rPr>
                <w:sz w:val="28"/>
                <w:szCs w:val="28"/>
              </w:rPr>
              <w:t xml:space="preserve">    </w:t>
            </w:r>
            <w:r w:rsidR="00387BB9"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Прошу провести аукцион и предоставить на торгах в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r w:rsidRPr="00CD5ECA">
        <w:rPr>
          <w:szCs w:val="28"/>
          <w:u w:val="single"/>
        </w:rPr>
        <w:t xml:space="preserve">                                                        </w:t>
      </w:r>
      <w:r w:rsidRPr="00CD5ECA">
        <w:rPr>
          <w:szCs w:val="28"/>
        </w:rPr>
        <w:t>,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0D2A3F">
          <w:headerReference w:type="even" r:id="rId14"/>
          <w:footerReference w:type="first" r:id="rId15"/>
          <w:pgSz w:w="11906" w:h="16838"/>
          <w:pgMar w:top="1134" w:right="567" w:bottom="1134"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14392A" w:rsidP="003C223B">
      <w:pPr>
        <w:jc w:val="center"/>
      </w:pPr>
      <w:r>
        <w:rPr>
          <w:noProof/>
        </w:rPr>
        <w:pict>
          <v:rect id="_x0000_s1142" style="position:absolute;left:0;text-align:left;margin-left:84.85pt;margin-top:7.5pt;width:342.9pt;height:21pt;z-index:251679232">
            <v:textbox style="mso-next-textbox:#_x0000_s1142">
              <w:txbxContent>
                <w:p w:rsidR="00FD7A24" w:rsidRPr="0027305A" w:rsidRDefault="00FD7A24"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14392A" w:rsidP="003C223B">
      <w:pPr>
        <w:jc w:val="center"/>
      </w:pPr>
      <w:r w:rsidRPr="0014392A">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14392A" w:rsidP="003C223B">
      <w:pPr>
        <w:jc w:val="center"/>
      </w:pPr>
      <w:r>
        <w:rPr>
          <w:noProof/>
          <w:lang w:eastAsia="ar-SA"/>
        </w:rPr>
        <w:pict>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D7A24" w:rsidRPr="001C13BA" w:rsidRDefault="00FD7A24" w:rsidP="003C223B">
                  <w:pPr>
                    <w:widowControl w:val="0"/>
                    <w:jc w:val="center"/>
                    <w:rPr>
                      <w:color w:val="000000"/>
                    </w:rPr>
                  </w:pPr>
                  <w:r>
                    <w:t>П</w:t>
                  </w:r>
                  <w:r w:rsidRPr="001C13BA">
                    <w:t>рием и регистрация заявления и документов заявителя</w:t>
                  </w:r>
                </w:p>
                <w:p w:rsidR="00FD7A24" w:rsidRDefault="00FD7A24" w:rsidP="003C223B">
                  <w:pPr>
                    <w:widowControl w:val="0"/>
                    <w:jc w:val="center"/>
                    <w:rPr>
                      <w:color w:val="000000"/>
                    </w:rPr>
                  </w:pPr>
                </w:p>
              </w:txbxContent>
            </v:textbox>
          </v:shape>
        </w:pict>
      </w:r>
    </w:p>
    <w:p w:rsidR="003C223B" w:rsidRPr="008B6BC6" w:rsidRDefault="003C223B" w:rsidP="003C223B">
      <w:pPr>
        <w:jc w:val="center"/>
      </w:pPr>
    </w:p>
    <w:p w:rsidR="003C223B" w:rsidRDefault="0014392A" w:rsidP="003C223B">
      <w:r w:rsidRPr="0014392A">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14392A" w:rsidP="003C223B">
      <w:pPr>
        <w:rPr>
          <w:sz w:val="28"/>
          <w:szCs w:val="28"/>
        </w:rPr>
      </w:pPr>
      <w:r w:rsidRPr="0014392A">
        <w:rPr>
          <w:noProof/>
        </w:rPr>
        <w:pict>
          <v:rect id="_x0000_s1143" style="position:absolute;margin-left:84.85pt;margin-top:2.95pt;width:342.9pt;height:23.75pt;z-index:251680256">
            <v:textbox style="mso-next-textbox:#_x0000_s1143">
              <w:txbxContent>
                <w:p w:rsidR="00FD7A24" w:rsidRDefault="00FD7A24" w:rsidP="003C223B">
                  <w:pPr>
                    <w:jc w:val="center"/>
                  </w:pPr>
                  <w:r>
                    <w:t>Экспертиза документов заявителя</w:t>
                  </w:r>
                </w:p>
                <w:p w:rsidR="00FD7A24" w:rsidRPr="0027305A" w:rsidRDefault="00FD7A24" w:rsidP="003C223B">
                  <w:pPr>
                    <w:jc w:val="center"/>
                  </w:pPr>
                </w:p>
              </w:txbxContent>
            </v:textbox>
          </v:rect>
        </w:pict>
      </w:r>
    </w:p>
    <w:p w:rsidR="003C223B" w:rsidRDefault="0014392A" w:rsidP="003C223B">
      <w:pPr>
        <w:jc w:val="center"/>
        <w:rPr>
          <w:b/>
          <w:sz w:val="24"/>
          <w:szCs w:val="24"/>
        </w:rPr>
      </w:pPr>
      <w:r w:rsidRPr="0014392A">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14392A"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FD7A24" w:rsidRPr="0027305A" w:rsidRDefault="00FD7A24" w:rsidP="008F0DA5">
                  <w:pPr>
                    <w:jc w:val="center"/>
                    <w:rPr>
                      <w:b/>
                      <w:i/>
                    </w:rPr>
                  </w:pPr>
                  <w:r w:rsidRPr="0027305A">
                    <w:rPr>
                      <w:b/>
                      <w:i/>
                    </w:rPr>
                    <w:t>да</w:t>
                  </w:r>
                </w:p>
              </w:txbxContent>
            </v:textbox>
          </v:oval>
        </w:pict>
      </w:r>
      <w:r w:rsidRPr="0014392A">
        <w:rPr>
          <w:noProof/>
          <w:sz w:val="24"/>
          <w:szCs w:val="24"/>
        </w:rPr>
        <w:pict>
          <v:oval id="_x0000_s1161" style="position:absolute;left:0;text-align:left;margin-left:444.1pt;margin-top:5.75pt;width:53.25pt;height:26.7pt;z-index:251694592">
            <v:textbox style="mso-next-textbox:#_x0000_s1161">
              <w:txbxContent>
                <w:p w:rsidR="00FD7A24" w:rsidRPr="0027305A" w:rsidRDefault="00FD7A24" w:rsidP="008F0DA5">
                  <w:pPr>
                    <w:jc w:val="center"/>
                    <w:rPr>
                      <w:b/>
                      <w:i/>
                    </w:rPr>
                  </w:pPr>
                  <w:r w:rsidRPr="0027305A">
                    <w:rPr>
                      <w:b/>
                      <w:i/>
                    </w:rPr>
                    <w:t>нет</w:t>
                  </w:r>
                </w:p>
              </w:txbxContent>
            </v:textbox>
          </v:oval>
        </w:pict>
      </w:r>
      <w:r w:rsidRPr="0014392A">
        <w:rPr>
          <w:noProof/>
          <w:sz w:val="24"/>
          <w:szCs w:val="24"/>
        </w:rPr>
        <w:pict>
          <v:rect id="_x0000_s1159" style="position:absolute;left:0;text-align:left;margin-left:84.85pt;margin-top:.2pt;width:342.9pt;height:32.25pt;z-index:251692544">
            <v:textbox style="mso-next-textbox:#_x0000_s1159">
              <w:txbxContent>
                <w:p w:rsidR="00FD7A24" w:rsidRPr="0027305A" w:rsidRDefault="00FD7A24"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14392A"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14392A" w:rsidP="00B33CC8">
      <w:pPr>
        <w:ind w:firstLine="709"/>
        <w:jc w:val="center"/>
      </w:pPr>
      <w:r w:rsidRPr="0014392A">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14392A"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D7A24" w:rsidRDefault="00FD7A24" w:rsidP="008F0DA5">
                  <w:pPr>
                    <w:jc w:val="center"/>
                  </w:pPr>
                  <w:r>
                    <w:t>Ф</w:t>
                  </w:r>
                  <w:r w:rsidRPr="001C13BA">
                    <w:t xml:space="preserve">ормирование и </w:t>
                  </w:r>
                </w:p>
                <w:p w:rsidR="00FD7A24" w:rsidRPr="001C13BA" w:rsidRDefault="00FD7A24" w:rsidP="008F0DA5">
                  <w:pPr>
                    <w:jc w:val="center"/>
                  </w:pPr>
                  <w:r w:rsidRPr="001C13BA">
                    <w:t>направление межведомственного запроса</w:t>
                  </w:r>
                </w:p>
              </w:txbxContent>
            </v:textbox>
          </v:shape>
        </w:pict>
      </w:r>
      <w:r w:rsidRPr="0014392A">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FD7A24" w:rsidRPr="00886577" w:rsidRDefault="00FD7A24"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FD7A24" w:rsidRPr="005331EF" w:rsidRDefault="00FD7A24" w:rsidP="00191470"/>
              </w:txbxContent>
            </v:textbox>
          </v:shape>
        </w:pict>
      </w:r>
      <w:r w:rsidRPr="0014392A">
        <w:rPr>
          <w:noProof/>
          <w:sz w:val="24"/>
          <w:szCs w:val="24"/>
        </w:rPr>
        <w:pict>
          <v:rect id="_x0000_s1162" style="position:absolute;left:0;text-align:left;margin-left:375.15pt;margin-top:8.85pt;width:136.45pt;height:106.1pt;z-index:251695616">
            <v:textbox style="mso-next-textbox:#_x0000_s1162">
              <w:txbxContent>
                <w:p w:rsidR="00FD7A24" w:rsidRPr="00886577" w:rsidRDefault="00FD7A24"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14392A"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14392A"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14392A"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FD7A24" w:rsidRPr="00CA49FC" w:rsidRDefault="00FD7A24"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BC414C">
                    <w:rPr>
                      <w:color w:val="000000"/>
                    </w:rPr>
                    <w:t>предоставлении муниципальной услуги</w:t>
                  </w:r>
                </w:p>
                <w:p w:rsidR="00FD7A24" w:rsidRPr="00442C33" w:rsidRDefault="00FD7A24"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14392A" w:rsidP="00B33CC8">
      <w:pPr>
        <w:ind w:firstLine="709"/>
        <w:jc w:val="center"/>
      </w:pPr>
      <w:r w:rsidRPr="0014392A">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14392A" w:rsidP="00B33CC8">
      <w:pPr>
        <w:ind w:firstLine="709"/>
        <w:jc w:val="center"/>
      </w:pPr>
      <w:r w:rsidRPr="0014392A">
        <w:rPr>
          <w:b/>
          <w:noProof/>
          <w:sz w:val="24"/>
          <w:szCs w:val="24"/>
        </w:rPr>
        <w:pict>
          <v:rect id="_x0000_s1167" style="position:absolute;left:0;text-align:left;margin-left:5.95pt;margin-top:5.55pt;width:212.7pt;height:44.2pt;z-index:251700736">
            <v:textbox style="mso-next-textbox:#_x0000_s1167">
              <w:txbxContent>
                <w:p w:rsidR="00FD7A24" w:rsidRDefault="00FD7A24" w:rsidP="00FD7A24">
                  <w:pPr>
                    <w:tabs>
                      <w:tab w:val="left" w:pos="3686"/>
                    </w:tabs>
                    <w:jc w:val="center"/>
                    <w:rPr>
                      <w:i/>
                      <w:color w:val="000000"/>
                    </w:rPr>
                  </w:pPr>
                  <w:r w:rsidRPr="00442C33">
                    <w:rPr>
                      <w:i/>
                      <w:color w:val="000000"/>
                    </w:rPr>
                    <w:t xml:space="preserve">Имеются основания </w:t>
                  </w:r>
                </w:p>
                <w:p w:rsidR="00FD7A24" w:rsidRPr="00442C33" w:rsidRDefault="00FD7A24" w:rsidP="00FD7A24">
                  <w:pPr>
                    <w:tabs>
                      <w:tab w:val="left" w:pos="3686"/>
                    </w:tabs>
                    <w:jc w:val="center"/>
                    <w:rPr>
                      <w:i/>
                      <w:color w:val="000000"/>
                    </w:rPr>
                  </w:pPr>
                  <w:r w:rsidRPr="00442C33">
                    <w:rPr>
                      <w:i/>
                      <w:color w:val="000000"/>
                    </w:rPr>
                    <w:t xml:space="preserve">для отказа в </w:t>
                  </w:r>
                  <w:r w:rsidR="00BC414C">
                    <w:rPr>
                      <w:i/>
                      <w:color w:val="000000"/>
                    </w:rPr>
                    <w:t>предоставлении муниципальной услуги</w:t>
                  </w:r>
                  <w:r w:rsidRPr="00442C33">
                    <w:rPr>
                      <w:i/>
                      <w:color w:val="000000"/>
                    </w:rPr>
                    <w:t>?</w:t>
                  </w:r>
                </w:p>
                <w:p w:rsidR="00FD7A24" w:rsidRPr="00442C33" w:rsidRDefault="00FD7A24" w:rsidP="00FD7A24">
                  <w:pPr>
                    <w:tabs>
                      <w:tab w:val="left" w:pos="3686"/>
                    </w:tabs>
                  </w:pPr>
                </w:p>
              </w:txbxContent>
            </v:textbox>
          </v:rect>
        </w:pict>
      </w:r>
    </w:p>
    <w:p w:rsidR="003C223B" w:rsidRDefault="0014392A" w:rsidP="00B33CC8">
      <w:pPr>
        <w:ind w:firstLine="709"/>
        <w:jc w:val="center"/>
      </w:pPr>
      <w:r w:rsidRPr="0014392A">
        <w:rPr>
          <w:noProof/>
          <w:sz w:val="24"/>
          <w:szCs w:val="24"/>
        </w:rPr>
        <w:pict>
          <v:oval id="_x0000_s1168" style="position:absolute;left:0;text-align:left;margin-left:271.8pt;margin-top:4.25pt;width:54.5pt;height:22.5pt;z-index:251701760">
            <v:textbox style="mso-next-textbox:#_x0000_s1168">
              <w:txbxContent>
                <w:p w:rsidR="00FD7A24" w:rsidRPr="0027305A" w:rsidRDefault="00FD7A24" w:rsidP="008F0DA5">
                  <w:pPr>
                    <w:jc w:val="center"/>
                    <w:rPr>
                      <w:b/>
                      <w:i/>
                    </w:rPr>
                  </w:pPr>
                  <w:r w:rsidRPr="0027305A">
                    <w:rPr>
                      <w:b/>
                      <w:i/>
                    </w:rPr>
                    <w:t>да</w:t>
                  </w:r>
                </w:p>
              </w:txbxContent>
            </v:textbox>
          </v:oval>
        </w:pict>
      </w:r>
    </w:p>
    <w:p w:rsidR="003C223B" w:rsidRDefault="0014392A" w:rsidP="00B33CC8">
      <w:pPr>
        <w:ind w:firstLine="709"/>
        <w:jc w:val="center"/>
      </w:pPr>
      <w:r w:rsidRPr="0014392A">
        <w:rPr>
          <w:b/>
          <w:noProof/>
          <w:sz w:val="24"/>
          <w:szCs w:val="24"/>
        </w:rPr>
        <w:pict>
          <v:shape id="_x0000_s1158" type="#_x0000_t32" style="position:absolute;left:0;text-align:left;margin-left:218.65pt;margin-top:4.1pt;width:53.15pt;height:.05pt;flip:x;z-index:251691520" o:connectortype="straight"/>
        </w:pict>
      </w:r>
      <w:r w:rsidRPr="0014392A">
        <w:rPr>
          <w:b/>
          <w:noProof/>
          <w:sz w:val="24"/>
          <w:szCs w:val="24"/>
        </w:rPr>
        <w:pict>
          <v:shape id="_x0000_s1177" type="#_x0000_t32" style="position:absolute;left:0;text-align:left;margin-left:326.3pt;margin-top:4.1pt;width:117.75pt;height:.05pt;flip:x;z-index:251710976" o:connectortype="straight"/>
        </w:pict>
      </w:r>
      <w:r w:rsidRPr="0014392A">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14392A"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14392A" w:rsidP="00FD7A24">
      <w:pPr>
        <w:tabs>
          <w:tab w:val="left" w:pos="142"/>
        </w:tabs>
        <w:ind w:firstLine="709"/>
        <w:jc w:val="center"/>
      </w:pPr>
      <w:r w:rsidRPr="0014392A">
        <w:rPr>
          <w:noProof/>
          <w:sz w:val="24"/>
          <w:szCs w:val="24"/>
        </w:rPr>
        <w:pict>
          <v:oval id="_x0000_s1175" style="position:absolute;left:0;text-align:left;margin-left:71.35pt;margin-top:6.45pt;width:57pt;height:19.7pt;z-index:251708928">
            <v:textbox style="mso-next-textbox:#_x0000_s1175">
              <w:txbxContent>
                <w:p w:rsidR="00FD7A24" w:rsidRPr="0027305A" w:rsidRDefault="00FD7A24" w:rsidP="008F0DA5">
                  <w:pPr>
                    <w:jc w:val="center"/>
                    <w:rPr>
                      <w:b/>
                      <w:i/>
                    </w:rPr>
                  </w:pPr>
                  <w:r w:rsidRPr="0027305A">
                    <w:rPr>
                      <w:b/>
                      <w:i/>
                    </w:rPr>
                    <w:t>нет</w:t>
                  </w:r>
                </w:p>
              </w:txbxContent>
            </v:textbox>
          </v:oval>
        </w:pict>
      </w:r>
    </w:p>
    <w:p w:rsidR="003C223B" w:rsidRDefault="0014392A"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FD7A24" w:rsidRPr="001C13BA" w:rsidRDefault="00FD7A24"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14392A"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14392A" w:rsidP="00B33CC8">
      <w:pPr>
        <w:ind w:firstLine="709"/>
        <w:jc w:val="center"/>
      </w:pPr>
      <w:r w:rsidRPr="0014392A">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проведении аукциона</w:t>
                  </w:r>
                </w:p>
                <w:p w:rsidR="00FD7A24" w:rsidRPr="00092677" w:rsidRDefault="00FD7A24" w:rsidP="008F0DA5"/>
              </w:txbxContent>
            </v:textbox>
          </v:shape>
        </w:pict>
      </w:r>
    </w:p>
    <w:p w:rsidR="003C223B" w:rsidRDefault="003C223B" w:rsidP="00B33CC8">
      <w:pPr>
        <w:ind w:firstLine="709"/>
        <w:jc w:val="center"/>
      </w:pPr>
    </w:p>
    <w:p w:rsidR="003C223B" w:rsidRDefault="0014392A" w:rsidP="00B33CC8">
      <w:pPr>
        <w:ind w:firstLine="709"/>
        <w:jc w:val="center"/>
      </w:pPr>
      <w:r w:rsidRPr="0014392A">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14392A" w:rsidP="00B33CC8">
      <w:pPr>
        <w:ind w:firstLine="709"/>
        <w:jc w:val="center"/>
      </w:pPr>
      <w:r w:rsidRPr="0014392A">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FD7A24" w:rsidRDefault="00FD7A24"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FD7A24" w:rsidRPr="00871E1A" w:rsidRDefault="00FD7A24" w:rsidP="00871E1A"/>
              </w:txbxContent>
            </v:textbox>
          </v:shape>
        </w:pict>
      </w:r>
    </w:p>
    <w:p w:rsidR="00B33CC8" w:rsidRPr="008B6BC6" w:rsidRDefault="0014392A"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14392A" w:rsidP="00B33CC8">
      <w:pPr>
        <w:ind w:firstLine="709"/>
        <w:jc w:val="center"/>
      </w:pPr>
      <w:r w:rsidRPr="0014392A">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14392A" w:rsidP="00B33CC8">
      <w:pPr>
        <w:ind w:firstLine="709"/>
      </w:pPr>
      <w:r w:rsidRPr="0014392A">
        <w:rPr>
          <w:noProof/>
          <w:sz w:val="28"/>
          <w:szCs w:val="28"/>
        </w:rPr>
        <w:pict>
          <v:oval id="_x0000_s1186" style="position:absolute;left:0;text-align:left;margin-left:269.3pt;margin-top:8.3pt;width:57pt;height:22.8pt;z-index:251718144">
            <v:textbox style="mso-next-textbox:#_x0000_s1186">
              <w:txbxContent>
                <w:p w:rsidR="00FD7A24" w:rsidRPr="0027305A" w:rsidRDefault="00FD7A24" w:rsidP="00FD7A24">
                  <w:pPr>
                    <w:jc w:val="center"/>
                    <w:rPr>
                      <w:b/>
                      <w:i/>
                    </w:rPr>
                  </w:pPr>
                  <w:r w:rsidRPr="0027305A">
                    <w:rPr>
                      <w:b/>
                      <w:i/>
                    </w:rPr>
                    <w:t>нет</w:t>
                  </w:r>
                </w:p>
              </w:txbxContent>
            </v:textbox>
          </v:oval>
        </w:pict>
      </w:r>
      <w:r w:rsidRPr="0014392A">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FD7A24" w:rsidRPr="00C05FDA" w:rsidRDefault="00FD7A24"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FD7A24" w:rsidRPr="00871E1A" w:rsidRDefault="00FD7A24" w:rsidP="00C05FDA"/>
              </w:txbxContent>
            </v:textbox>
          </v:shape>
        </w:pict>
      </w:r>
    </w:p>
    <w:p w:rsidR="00B33CC8" w:rsidRPr="0078498B" w:rsidRDefault="0014392A"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14392A" w:rsidP="00B33CC8">
      <w:pPr>
        <w:rPr>
          <w:sz w:val="28"/>
          <w:szCs w:val="28"/>
        </w:rPr>
      </w:pPr>
      <w:r w:rsidRPr="0014392A">
        <w:rPr>
          <w:noProof/>
        </w:rPr>
        <w:pict>
          <v:shape id="_x0000_s1188" type="#_x0000_t32" style="position:absolute;margin-left:101.1pt;margin-top:8.1pt;width:.75pt;height:20.35pt;flip:y;z-index:251720192" o:connectortype="straight"/>
        </w:pict>
      </w:r>
    </w:p>
    <w:p w:rsidR="004C5216" w:rsidRDefault="0014392A"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FD7A24" w:rsidRPr="0027305A" w:rsidRDefault="00FD7A24"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14392A"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14392A"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FD7A24" w:rsidRPr="00092677" w:rsidRDefault="00FD7A24"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14392A"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14392A">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FD7A24" w:rsidRPr="00092677" w:rsidRDefault="00FD7A24"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FD7A24" w:rsidRPr="00092677" w:rsidRDefault="00FD7A24"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FD7A24" w:rsidRPr="00330661" w:rsidRDefault="00FD7A24"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FD7A24" w:rsidRPr="00CA49FC" w:rsidRDefault="00FD7A24"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FD7A24" w:rsidRPr="00CA49FC" w:rsidRDefault="00FD7A24"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FD7A24" w:rsidRPr="00CA49FC" w:rsidRDefault="00FD7A24"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FD7A24" w:rsidRPr="00330661" w:rsidRDefault="00FD7A24"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FD7A24" w:rsidRPr="00CA49FC" w:rsidRDefault="00FD7A24"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FD7A24" w:rsidRPr="00CA49FC" w:rsidRDefault="00FD7A24"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14392A">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FD7A24" w:rsidRPr="00CA49FC" w:rsidRDefault="00FD7A24"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FD7A24" w:rsidRPr="004C5216" w:rsidRDefault="00FD7A24"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84" w:rsidRDefault="009E1184" w:rsidP="00AD5B28">
      <w:r>
        <w:separator/>
      </w:r>
    </w:p>
  </w:endnote>
  <w:endnote w:type="continuationSeparator" w:id="1">
    <w:p w:rsidR="009E1184" w:rsidRDefault="009E118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96" w:rsidRPr="00BB2896" w:rsidRDefault="00BB2896">
    <w:pPr>
      <w:pStyle w:val="ac"/>
      <w:rPr>
        <w:sz w:val="16"/>
      </w:rPr>
    </w:pPr>
    <w:r>
      <w:rPr>
        <w:sz w:val="16"/>
      </w:rPr>
      <w:t>Рег. № 00111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84" w:rsidRDefault="009E1184" w:rsidP="00AD5B28">
      <w:r>
        <w:separator/>
      </w:r>
    </w:p>
  </w:footnote>
  <w:footnote w:type="continuationSeparator" w:id="1">
    <w:p w:rsidR="009E1184" w:rsidRDefault="009E1184"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24" w:rsidRDefault="0014392A" w:rsidP="00B33848">
    <w:pPr>
      <w:pStyle w:val="aa"/>
      <w:framePr w:wrap="around" w:vAnchor="text" w:hAnchor="margin" w:xAlign="center" w:y="1"/>
      <w:rPr>
        <w:rStyle w:val="af2"/>
      </w:rPr>
    </w:pPr>
    <w:r>
      <w:rPr>
        <w:rStyle w:val="af2"/>
      </w:rPr>
      <w:fldChar w:fldCharType="begin"/>
    </w:r>
    <w:r w:rsidR="00FD7A24">
      <w:rPr>
        <w:rStyle w:val="af2"/>
      </w:rPr>
      <w:instrText xml:space="preserve">PAGE  </w:instrText>
    </w:r>
    <w:r>
      <w:rPr>
        <w:rStyle w:val="af2"/>
      </w:rPr>
      <w:fldChar w:fldCharType="end"/>
    </w:r>
  </w:p>
  <w:p w:rsidR="00FD7A24" w:rsidRDefault="00FD7A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109A"/>
    <w:rsid w:val="00093D3D"/>
    <w:rsid w:val="000A10BE"/>
    <w:rsid w:val="000A1AD4"/>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3C65"/>
    <w:rsid w:val="00117DE2"/>
    <w:rsid w:val="00120B82"/>
    <w:rsid w:val="00122D6D"/>
    <w:rsid w:val="00127A12"/>
    <w:rsid w:val="00127ACD"/>
    <w:rsid w:val="001306B0"/>
    <w:rsid w:val="00132F07"/>
    <w:rsid w:val="00133653"/>
    <w:rsid w:val="0013565F"/>
    <w:rsid w:val="00136990"/>
    <w:rsid w:val="001403C7"/>
    <w:rsid w:val="00140FE5"/>
    <w:rsid w:val="00141CA3"/>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6051"/>
    <w:rsid w:val="002F60E3"/>
    <w:rsid w:val="00300EB7"/>
    <w:rsid w:val="00304495"/>
    <w:rsid w:val="00306B16"/>
    <w:rsid w:val="00311D64"/>
    <w:rsid w:val="00311FC8"/>
    <w:rsid w:val="00312B49"/>
    <w:rsid w:val="003151BB"/>
    <w:rsid w:val="003223E1"/>
    <w:rsid w:val="00326C3B"/>
    <w:rsid w:val="00326E0F"/>
    <w:rsid w:val="00330BE6"/>
    <w:rsid w:val="00332A98"/>
    <w:rsid w:val="00336205"/>
    <w:rsid w:val="00336404"/>
    <w:rsid w:val="00336453"/>
    <w:rsid w:val="003453AA"/>
    <w:rsid w:val="00345E61"/>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1B7C"/>
    <w:rsid w:val="003B3A73"/>
    <w:rsid w:val="003B657B"/>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5B4F"/>
    <w:rsid w:val="004A786D"/>
    <w:rsid w:val="004B3CB7"/>
    <w:rsid w:val="004B7B6D"/>
    <w:rsid w:val="004C0B27"/>
    <w:rsid w:val="004C2D3C"/>
    <w:rsid w:val="004C3108"/>
    <w:rsid w:val="004C5216"/>
    <w:rsid w:val="004C5D3E"/>
    <w:rsid w:val="004D5018"/>
    <w:rsid w:val="004D59D7"/>
    <w:rsid w:val="004D71DD"/>
    <w:rsid w:val="004D7D9C"/>
    <w:rsid w:val="004E6959"/>
    <w:rsid w:val="004F3371"/>
    <w:rsid w:val="004F3607"/>
    <w:rsid w:val="004F4167"/>
    <w:rsid w:val="004F4793"/>
    <w:rsid w:val="004F4D31"/>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2171"/>
    <w:rsid w:val="00603CF8"/>
    <w:rsid w:val="00603F63"/>
    <w:rsid w:val="006061EC"/>
    <w:rsid w:val="00607695"/>
    <w:rsid w:val="006207B0"/>
    <w:rsid w:val="00622D26"/>
    <w:rsid w:val="006234E0"/>
    <w:rsid w:val="00633D4B"/>
    <w:rsid w:val="00634498"/>
    <w:rsid w:val="00641EAE"/>
    <w:rsid w:val="00643C08"/>
    <w:rsid w:val="00644147"/>
    <w:rsid w:val="00647AD0"/>
    <w:rsid w:val="0065380C"/>
    <w:rsid w:val="006550CA"/>
    <w:rsid w:val="00656164"/>
    <w:rsid w:val="00663E4B"/>
    <w:rsid w:val="00666777"/>
    <w:rsid w:val="00671774"/>
    <w:rsid w:val="006752F0"/>
    <w:rsid w:val="00676643"/>
    <w:rsid w:val="00676A0A"/>
    <w:rsid w:val="006837C7"/>
    <w:rsid w:val="0068484A"/>
    <w:rsid w:val="006850E4"/>
    <w:rsid w:val="006874DB"/>
    <w:rsid w:val="00690C7E"/>
    <w:rsid w:val="00690D13"/>
    <w:rsid w:val="00693711"/>
    <w:rsid w:val="006A1E52"/>
    <w:rsid w:val="006A31AB"/>
    <w:rsid w:val="006A43D8"/>
    <w:rsid w:val="006A5019"/>
    <w:rsid w:val="006A6979"/>
    <w:rsid w:val="006B1018"/>
    <w:rsid w:val="006B1998"/>
    <w:rsid w:val="006B1EE0"/>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1F63"/>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795B"/>
    <w:rsid w:val="00913964"/>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2B08"/>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21CA"/>
    <w:rsid w:val="009C38E1"/>
    <w:rsid w:val="009C54C5"/>
    <w:rsid w:val="009D0EE4"/>
    <w:rsid w:val="009D17B5"/>
    <w:rsid w:val="009D2B5D"/>
    <w:rsid w:val="009D367E"/>
    <w:rsid w:val="009E1184"/>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A09"/>
    <w:rsid w:val="00AA4ACA"/>
    <w:rsid w:val="00AA575B"/>
    <w:rsid w:val="00AB0855"/>
    <w:rsid w:val="00AB09AD"/>
    <w:rsid w:val="00AB0AA3"/>
    <w:rsid w:val="00AB0D74"/>
    <w:rsid w:val="00AB5C57"/>
    <w:rsid w:val="00AC426F"/>
    <w:rsid w:val="00AC75EC"/>
    <w:rsid w:val="00AD0CF6"/>
    <w:rsid w:val="00AD1420"/>
    <w:rsid w:val="00AD18C1"/>
    <w:rsid w:val="00AD19B0"/>
    <w:rsid w:val="00AD4599"/>
    <w:rsid w:val="00AD5368"/>
    <w:rsid w:val="00AD5858"/>
    <w:rsid w:val="00AD5B28"/>
    <w:rsid w:val="00AD7F6A"/>
    <w:rsid w:val="00AE46A0"/>
    <w:rsid w:val="00AE5098"/>
    <w:rsid w:val="00AE6D36"/>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2896"/>
    <w:rsid w:val="00BB598F"/>
    <w:rsid w:val="00BC1DA4"/>
    <w:rsid w:val="00BC414C"/>
    <w:rsid w:val="00BC4443"/>
    <w:rsid w:val="00BC4EAE"/>
    <w:rsid w:val="00BC7D15"/>
    <w:rsid w:val="00BD239E"/>
    <w:rsid w:val="00BD30D7"/>
    <w:rsid w:val="00BD499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5113"/>
    <w:rsid w:val="00C856FF"/>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5BB4"/>
    <w:rsid w:val="00CD32E5"/>
    <w:rsid w:val="00CD5ECA"/>
    <w:rsid w:val="00CE04DE"/>
    <w:rsid w:val="00CE2442"/>
    <w:rsid w:val="00CE2457"/>
    <w:rsid w:val="00CE2719"/>
    <w:rsid w:val="00CE2C01"/>
    <w:rsid w:val="00CE30E2"/>
    <w:rsid w:val="00CE36CE"/>
    <w:rsid w:val="00CE6EF5"/>
    <w:rsid w:val="00CF6011"/>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A1E"/>
    <w:rsid w:val="00D76025"/>
    <w:rsid w:val="00D7685E"/>
    <w:rsid w:val="00D76A11"/>
    <w:rsid w:val="00D845AD"/>
    <w:rsid w:val="00D84867"/>
    <w:rsid w:val="00D959B6"/>
    <w:rsid w:val="00DA0AC4"/>
    <w:rsid w:val="00DA6B75"/>
    <w:rsid w:val="00DB40EE"/>
    <w:rsid w:val="00DB7912"/>
    <w:rsid w:val="00DC02DC"/>
    <w:rsid w:val="00DC06F4"/>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174A"/>
    <w:rsid w:val="00E547C7"/>
    <w:rsid w:val="00E557B0"/>
    <w:rsid w:val="00E57297"/>
    <w:rsid w:val="00E63020"/>
    <w:rsid w:val="00E64725"/>
    <w:rsid w:val="00E80963"/>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417B"/>
    <w:rsid w:val="00ED2300"/>
    <w:rsid w:val="00ED26D5"/>
    <w:rsid w:val="00EE20EF"/>
    <w:rsid w:val="00EE21B0"/>
    <w:rsid w:val="00EE2FEE"/>
    <w:rsid w:val="00EE386A"/>
    <w:rsid w:val="00EE47A7"/>
    <w:rsid w:val="00EE68AF"/>
    <w:rsid w:val="00EE7E89"/>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2" type="connector" idref="#_x0000_s1144"/>
        <o:r id="V:Rule33" type="connector" idref="#_x0000_s1124"/>
        <o:r id="V:Rule34" type="connector" idref="#_x0000_s1176"/>
        <o:r id="V:Rule35" type="connector" idref="#_x0000_s1170"/>
        <o:r id="V:Rule36" type="connector" idref="#_x0000_s1182"/>
        <o:r id="V:Rule37" type="connector" idref="#_x0000_s1134"/>
        <o:r id="V:Rule38" type="connector" idref="#_x0000_s1190"/>
        <o:r id="V:Rule39" type="connector" idref="#_x0000_s1146"/>
        <o:r id="V:Rule40" type="connector" idref="#_x0000_s1129"/>
        <o:r id="V:Rule41" type="connector" idref="#_x0000_s1132"/>
        <o:r id="V:Rule42" type="connector" idref="#_x0000_s1145"/>
        <o:r id="V:Rule43" type="connector" idref="#_x0000_s1169"/>
        <o:r id="V:Rule44" type="connector" idref="#_x0000_s1135"/>
        <o:r id="V:Rule45" type="connector" idref="#_x0000_s1158"/>
        <o:r id="V:Rule46" type="connector" idref="#_x0000_s1163"/>
        <o:r id="V:Rule47" type="connector" idref="#_x0000_s1164"/>
        <o:r id="V:Rule48" type="connector" idref="#_x0000_s1172"/>
        <o:r id="V:Rule49" type="connector" idref="#_x0000_s1192"/>
        <o:r id="V:Rule50" type="connector" idref="#_x0000_s1177"/>
        <o:r id="V:Rule51" type="connector" idref="#_x0000_s1171"/>
        <o:r id="V:Rule52" type="connector" idref="#_x0000_s1188"/>
        <o:r id="V:Rule53" type="connector" idref="#_x0000_s1189"/>
        <o:r id="V:Rule54" type="connector" idref="#_x0000_s1183"/>
        <o:r id="V:Rule55" type="connector" idref="#_x0000_s1138"/>
        <o:r id="V:Rule56" type="connector" idref="#_x0000_s1173"/>
        <o:r id="V:Rule57" type="connector" idref="#_x0000_s1174"/>
        <o:r id="V:Rule58" type="connector" idref="#_x0000_s1154"/>
        <o:r id="V:Rule59" type="connector" idref="#_x0000_s1191"/>
        <o:r id="V:Rule60" type="connector" idref="#_x0000_s1179"/>
        <o:r id="V:Rule61" type="connector" idref="#_x0000_s1139"/>
        <o:r id="V:Rule62"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773/f9103770097315862145ae0c5dc8284ba61291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dymov@admin-smolensk.ru"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D155DE-607E-4987-8DA7-152E5137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53169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n-econ</cp:lastModifiedBy>
  <cp:revision>15</cp:revision>
  <cp:lastPrinted>2017-02-06T10:09:00Z</cp:lastPrinted>
  <dcterms:created xsi:type="dcterms:W3CDTF">2020-07-23T08:56:00Z</dcterms:created>
  <dcterms:modified xsi:type="dcterms:W3CDTF">2021-01-28T08:26:00Z</dcterms:modified>
</cp:coreProperties>
</file>